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0C" w:rsidRDefault="00CA590C" w:rsidP="00CA590C">
      <w:pPr>
        <w:ind w:left="5040"/>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CA590C" w:rsidRDefault="00CA590C" w:rsidP="00CA590C">
      <w:pPr>
        <w:ind w:left="5040"/>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комиссии </w:t>
      </w:r>
    </w:p>
    <w:p w:rsidR="00CA590C" w:rsidRDefault="00CA590C" w:rsidP="00CA590C">
      <w:pPr>
        <w:ind w:left="5040"/>
        <w:jc w:val="both"/>
        <w:rPr>
          <w:rFonts w:ascii="Times New Roman" w:hAnsi="Times New Roman" w:cs="Times New Roman"/>
          <w:sz w:val="28"/>
          <w:szCs w:val="28"/>
        </w:rPr>
      </w:pPr>
      <w:r>
        <w:rPr>
          <w:rFonts w:ascii="Times New Roman" w:hAnsi="Times New Roman" w:cs="Times New Roman"/>
          <w:sz w:val="28"/>
          <w:szCs w:val="28"/>
        </w:rPr>
        <w:t xml:space="preserve">по делам несовершеннолетних </w:t>
      </w:r>
    </w:p>
    <w:p w:rsidR="00CA590C" w:rsidRDefault="00CA590C" w:rsidP="00CA590C">
      <w:pPr>
        <w:ind w:left="5040"/>
        <w:jc w:val="both"/>
        <w:rPr>
          <w:rFonts w:ascii="Times New Roman" w:hAnsi="Times New Roman" w:cs="Times New Roman"/>
          <w:sz w:val="28"/>
          <w:szCs w:val="28"/>
        </w:rPr>
      </w:pPr>
      <w:r>
        <w:rPr>
          <w:rFonts w:ascii="Times New Roman" w:hAnsi="Times New Roman" w:cs="Times New Roman"/>
          <w:sz w:val="28"/>
          <w:szCs w:val="28"/>
        </w:rPr>
        <w:t>и защите их прав края</w:t>
      </w:r>
    </w:p>
    <w:p w:rsidR="00CA590C" w:rsidRDefault="00CA590C" w:rsidP="00CA590C">
      <w:pPr>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25.06.2020</w:t>
      </w:r>
      <w:r>
        <w:rPr>
          <w:rFonts w:ascii="Times New Roman" w:hAnsi="Times New Roman" w:cs="Times New Roman"/>
          <w:sz w:val="28"/>
          <w:szCs w:val="28"/>
        </w:rPr>
        <w:t xml:space="preserve"> № </w:t>
      </w:r>
      <w:r>
        <w:rPr>
          <w:rFonts w:ascii="Times New Roman" w:hAnsi="Times New Roman" w:cs="Times New Roman"/>
          <w:sz w:val="28"/>
          <w:szCs w:val="28"/>
          <w:u w:val="single"/>
        </w:rPr>
        <w:t>73-кдн</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0"/>
        <w:rPr>
          <w:rFonts w:ascii="Times New Roman" w:hAnsi="Times New Roman" w:cs="Times New Roman"/>
          <w:sz w:val="28"/>
          <w:szCs w:val="28"/>
        </w:rPr>
      </w:pPr>
      <w:r>
        <w:rPr>
          <w:rFonts w:ascii="Times New Roman" w:hAnsi="Times New Roman" w:cs="Times New Roman"/>
          <w:b/>
          <w:sz w:val="28"/>
          <w:szCs w:val="28"/>
        </w:rPr>
        <w:t>ПОРЯДОК</w:t>
      </w:r>
      <w:r>
        <w:rPr>
          <w:rFonts w:ascii="Times New Roman" w:hAnsi="Times New Roman" w:cs="Times New Roman"/>
          <w:sz w:val="28"/>
          <w:szCs w:val="28"/>
        </w:rPr>
        <w:t xml:space="preserve"> </w:t>
      </w:r>
      <w:r>
        <w:rPr>
          <w:rFonts w:ascii="Times New Roman" w:hAnsi="Times New Roman" w:cs="Times New Roman"/>
          <w:sz w:val="28"/>
          <w:szCs w:val="28"/>
        </w:rPr>
        <w:br/>
        <w:t xml:space="preserve">организации индивидуальной профилактической работы в отношении несовершеннолетних и (или) их семей, находящихся </w:t>
      </w:r>
      <w:r>
        <w:rPr>
          <w:rFonts w:ascii="Times New Roman" w:hAnsi="Times New Roman" w:cs="Times New Roman"/>
          <w:sz w:val="28"/>
          <w:szCs w:val="28"/>
        </w:rPr>
        <w:br/>
        <w:t>в социально опасном положении</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 xml:space="preserve">Настоящий Порядок организации индивидуальной профилактической работы в отношении несовершеннолетних и (или) их семей, находящихся </w:t>
      </w:r>
      <w:r>
        <w:rPr>
          <w:rFonts w:ascii="Times New Roman" w:hAnsi="Times New Roman" w:cs="Times New Roman"/>
          <w:sz w:val="28"/>
          <w:szCs w:val="28"/>
        </w:rPr>
        <w:br/>
        <w:t xml:space="preserve">в социально опасном положении (далее – Порядок) разработан в соответствии </w:t>
      </w:r>
      <w:r>
        <w:rPr>
          <w:rFonts w:ascii="Times New Roman" w:hAnsi="Times New Roman" w:cs="Times New Roman"/>
          <w:sz w:val="28"/>
          <w:szCs w:val="28"/>
        </w:rPr>
        <w:br/>
        <w:t xml:space="preserve">с Федеральным законом от 24.06.1999 № 120-ФЗ «Об основах системы профилактики безнадзорности и правонарушений несовершеннолетних» </w:t>
      </w:r>
      <w:r>
        <w:rPr>
          <w:rFonts w:ascii="Times New Roman" w:hAnsi="Times New Roman" w:cs="Times New Roman"/>
          <w:sz w:val="28"/>
          <w:szCs w:val="28"/>
        </w:rPr>
        <w:br/>
        <w:t>(далее – Федеральный закон № 120-ФЗ), Семейным кодексом Российской Федерации, Уголовным кодексом Российской Федерации, Кодексом Российской Федерации об административных правонарушениях, Федеральным законом от 29.12.2012 № 273-ФЗ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 образовании в Российской Федерации», Федеральным законом от 28.12.2013 № 442-ФЗ «Об основах социального обслуживания граждан в Российской Федерации», Федеральным законом от 07.02.2011 № 3-ФЗ «О полиции», приказом Министерства внутренних дел Российской Федерации от 15.10.2013 № 845 «Об утверждении Инструкции </w:t>
      </w:r>
      <w:r>
        <w:rPr>
          <w:rFonts w:ascii="Times New Roman" w:hAnsi="Times New Roman" w:cs="Times New Roman"/>
          <w:sz w:val="28"/>
          <w:szCs w:val="28"/>
        </w:rPr>
        <w:br/>
        <w:t>по организации работы подразделений по делам несовершеннолетних органов внутренних дел Российской Федерации», приказом Министерства просвещения Российской Федерации от 10.01.2019 № 4 «О реализации отдельных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вопросов осуществления опеки и попечительства в отношении несовершеннолетних граждан»,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Письмом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w:t>
      </w:r>
      <w:r>
        <w:rPr>
          <w:rFonts w:ascii="Times New Roman" w:hAnsi="Times New Roman" w:cs="Times New Roman"/>
          <w:sz w:val="28"/>
          <w:szCs w:val="28"/>
        </w:rPr>
        <w:br/>
        <w:t xml:space="preserve">от 27.08.2018 № 07/5310 «О направлении Примерного порядка» (вместе </w:t>
      </w:r>
      <w:r>
        <w:rPr>
          <w:rFonts w:ascii="Times New Roman" w:hAnsi="Times New Roman" w:cs="Times New Roman"/>
          <w:sz w:val="28"/>
          <w:szCs w:val="28"/>
        </w:rPr>
        <w:br/>
        <w:t>с «Примерным порядком межведомственного взаимодействия по вопросам выявления, предупреждения и устранения нарушений прав и законных интересов несовершеннолетних»), Законом края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31.10.2002 № 4-608 </w:t>
      </w:r>
      <w:r>
        <w:rPr>
          <w:rFonts w:ascii="Times New Roman" w:hAnsi="Times New Roman" w:cs="Times New Roman"/>
          <w:sz w:val="28"/>
          <w:szCs w:val="28"/>
        </w:rPr>
        <w:br/>
        <w:t xml:space="preserve">«О системе профилактики безнадзорности и правонарушений несовершеннолетних», постановлением Правительства края от 02.10.2015 № 516-п «Об утверждении Порядка межведомственного взаимодействия органов и учреждений системы профилактики безнадзорности </w:t>
      </w:r>
      <w:r>
        <w:rPr>
          <w:rFonts w:ascii="Times New Roman" w:hAnsi="Times New Roman" w:cs="Times New Roman"/>
          <w:sz w:val="28"/>
          <w:szCs w:val="28"/>
        </w:rPr>
        <w:br/>
        <w:t xml:space="preserve">и правонарушений несовершеннолетних в Красноярском крае по выявлению детского и семейного неблагополучия», постановлением Правительства края </w:t>
      </w:r>
      <w:r>
        <w:rPr>
          <w:rFonts w:ascii="Times New Roman" w:hAnsi="Times New Roman" w:cs="Times New Roman"/>
          <w:sz w:val="28"/>
          <w:szCs w:val="28"/>
        </w:rPr>
        <w:br/>
        <w:t xml:space="preserve">от 02.09.2016 № 441-п «Об утверждении Порядка эксплуатации государственной информационной системы Красноярского края «Единый </w:t>
      </w:r>
      <w:r>
        <w:rPr>
          <w:rFonts w:ascii="Times New Roman" w:hAnsi="Times New Roman" w:cs="Times New Roman"/>
          <w:sz w:val="28"/>
          <w:szCs w:val="28"/>
        </w:rPr>
        <w:lastRenderedPageBreak/>
        <w:t>краевой банк данных о несовершеннолетних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их семьях, находящихся </w:t>
      </w:r>
      <w:r>
        <w:rPr>
          <w:rFonts w:ascii="Times New Roman" w:hAnsi="Times New Roman" w:cs="Times New Roman"/>
          <w:sz w:val="28"/>
          <w:szCs w:val="28"/>
        </w:rPr>
        <w:br/>
        <w:t xml:space="preserve">в социально опасном положении» и признании утратившими силу Постановлений Совета администрации Красноярского края, Правительства Красноярского края», и определяет порядок межведомственного взаимодействия органов и учреждений системы профилактики безнадзорности и правонарушений несовершеннолетних, осуществляющих деятельность </w:t>
      </w:r>
      <w:r>
        <w:rPr>
          <w:rFonts w:ascii="Times New Roman" w:hAnsi="Times New Roman" w:cs="Times New Roman"/>
          <w:sz w:val="28"/>
          <w:szCs w:val="28"/>
        </w:rPr>
        <w:br/>
        <w:t xml:space="preserve">на территории муниципальных образований Красноярского края </w:t>
      </w:r>
      <w:r>
        <w:rPr>
          <w:rFonts w:ascii="Times New Roman" w:hAnsi="Times New Roman" w:cs="Times New Roman"/>
          <w:sz w:val="28"/>
          <w:szCs w:val="28"/>
        </w:rPr>
        <w:br/>
        <w:t>(далее – субъекты системы профилактики, межведомственное взаимодействие субъектов системы профилактики), по организации индивидуальной профилактической работы в отношении лиц, указанных</w:t>
      </w:r>
      <w:proofErr w:type="gramEnd"/>
      <w:r>
        <w:rPr>
          <w:rFonts w:ascii="Times New Roman" w:hAnsi="Times New Roman" w:cs="Times New Roman"/>
          <w:sz w:val="28"/>
          <w:szCs w:val="28"/>
        </w:rPr>
        <w:t xml:space="preserve"> в статье 5 Федерального закона № 120-ФЗ, признанных комиссией по делам несовершеннолетних и защите их прав находящимися в социально опасном положении (далее –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В Порядке используются понятия и термины в значениях, определённых Федеральным законом № 120-ФЗ.</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профилактическая работа в соответствии </w:t>
      </w:r>
      <w:r>
        <w:rPr>
          <w:rFonts w:ascii="Times New Roman" w:hAnsi="Times New Roman" w:cs="Times New Roman"/>
          <w:sz w:val="28"/>
          <w:szCs w:val="28"/>
        </w:rPr>
        <w:br/>
        <w:t xml:space="preserve">с Федеральным законом № 120-ФЗ проводится всеми субъектами системы профилактики 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 своевременное выявление несовершеннолетних и семей, находящихся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социально-педагогическую реабилитацию несовершеннолетних, находящихся в СОП, и (или) предупреждение совершения </w:t>
      </w:r>
      <w:r>
        <w:rPr>
          <w:rFonts w:ascii="Times New Roman" w:hAnsi="Times New Roman" w:cs="Times New Roman"/>
          <w:sz w:val="28"/>
          <w:szCs w:val="28"/>
        </w:rPr>
        <w:br/>
        <w:t>ими и в их отношении преступлений, правонарушений или антиобщественных действий.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1.2. </w:t>
      </w:r>
      <w:proofErr w:type="gramStart"/>
      <w:r>
        <w:rPr>
          <w:rFonts w:ascii="Times New Roman" w:hAnsi="Times New Roman" w:cs="Times New Roman"/>
          <w:sz w:val="28"/>
          <w:szCs w:val="28"/>
        </w:rPr>
        <w:t xml:space="preserve">Внесение сведений о семьях и несовершеннолетних, находящихся </w:t>
      </w:r>
      <w:r>
        <w:rPr>
          <w:rFonts w:ascii="Times New Roman" w:hAnsi="Times New Roman" w:cs="Times New Roman"/>
          <w:sz w:val="28"/>
          <w:szCs w:val="28"/>
        </w:rPr>
        <w:br/>
        <w:t>в СОП, осуществляется в порядке, установленном постановлением Правительства края от 02.09.2016 № 441-п «Об утверждении Порядка эксплуатации государственной информационной системы Красноярского края «Единый краевой банк данных о несовершеннолетних и их семьях, находящихся в социально опасном положении» и признании утратившими силу Постановлений Совета администрации Красноярского края, Правительства Красноярского края» (далее – Банк данных СОП).</w:t>
      </w:r>
      <w:proofErr w:type="gramEnd"/>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Основные цели и задачи межведомственного взаимодействия </w:t>
      </w:r>
      <w:r>
        <w:rPr>
          <w:rFonts w:ascii="Times New Roman" w:hAnsi="Times New Roman" w:cs="Times New Roman"/>
          <w:b/>
          <w:sz w:val="28"/>
          <w:szCs w:val="28"/>
        </w:rPr>
        <w:br/>
        <w:t>субъектов системы профилактики</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2.1. Деятельность субъектов системы профилактики при выявлении </w:t>
      </w:r>
      <w:r>
        <w:rPr>
          <w:rFonts w:ascii="Times New Roman" w:hAnsi="Times New Roman" w:cs="Times New Roman"/>
          <w:sz w:val="28"/>
          <w:szCs w:val="28"/>
        </w:rPr>
        <w:br/>
        <w:t>ими фактов (признаков) нарушений прав и законных интересов несовершеннолетних осуществляется на основе принципов:</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межведомственного и внутриведомственного взаимодействия субъектов системы профилактики;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распределения ответственности между субъектами системы профилактики;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индивидуального подхода к оказанию помощи семье с детьми;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конфиденциальности информации;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использования эффективных технологий и методик работы с детьми, родителями или иными законными представителями несовершеннолетних, </w:t>
      </w:r>
      <w:r>
        <w:rPr>
          <w:rFonts w:ascii="Times New Roman" w:hAnsi="Times New Roman" w:cs="Times New Roman"/>
          <w:sz w:val="28"/>
          <w:szCs w:val="28"/>
        </w:rPr>
        <w:br/>
        <w:t>а также лицами, проживающими совместно с ними.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2.2. Субъекты (участники) системы профилактики и межведомственного взаимодействия: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комиссии по делам несовершеннолетних и защите </w:t>
      </w:r>
      <w:r>
        <w:rPr>
          <w:rFonts w:ascii="Times New Roman" w:hAnsi="Times New Roman" w:cs="Times New Roman"/>
          <w:sz w:val="28"/>
          <w:szCs w:val="28"/>
        </w:rPr>
        <w:br/>
        <w:t xml:space="preserve">их прав (далее –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органы управления социальной защитой населения и учреждения социального обслуживания;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органы управления здравоохранением и медицинские организации;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 органы по делам молодёжи и учреждения органов по делам молодёжи;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5) органы опеки и попечительства;</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6) органы, осуществляющие управление в сфере образования, </w:t>
      </w:r>
      <w:r>
        <w:rPr>
          <w:rFonts w:ascii="Times New Roman" w:hAnsi="Times New Roman" w:cs="Times New Roman"/>
          <w:sz w:val="28"/>
          <w:szCs w:val="28"/>
        </w:rPr>
        <w:br/>
        <w:t>и организации, осуществляющие образовательную деятельность;</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 органы службы занятости;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8) органы внутренних дел (подразделения по делам несовершеннолетних органов внутренних дел, центры временного содержания </w:t>
      </w:r>
      <w:r>
        <w:rPr>
          <w:rFonts w:ascii="Times New Roman" w:hAnsi="Times New Roman" w:cs="Times New Roman"/>
          <w:sz w:val="28"/>
          <w:szCs w:val="28"/>
        </w:rPr>
        <w:br/>
        <w:t>для несовершеннолетних органов внутренних дел, иные подразделения органов внутренних дел);</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9) учреждения уголовно-исполнительной системы (следственные изоляторы, воспитательные колонии и уголовно-исполнительные инспекции).</w:t>
      </w:r>
      <w:bookmarkStart w:id="0" w:name="page4"/>
      <w:bookmarkEnd w:id="0"/>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2.3. Основными целями и задачами межведомственного взаимодействия субъектов системы профилактики являются: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повышение эффективности межведомственного взаимодействия </w:t>
      </w:r>
      <w:r>
        <w:rPr>
          <w:rFonts w:ascii="Times New Roman" w:hAnsi="Times New Roman" w:cs="Times New Roman"/>
          <w:sz w:val="28"/>
          <w:szCs w:val="28"/>
        </w:rPr>
        <w:br/>
        <w:t xml:space="preserve">при реализации системы социальных, правовых, психолого-педагогических </w:t>
      </w:r>
      <w:r>
        <w:rPr>
          <w:rFonts w:ascii="Times New Roman" w:hAnsi="Times New Roman" w:cs="Times New Roman"/>
          <w:sz w:val="28"/>
          <w:szCs w:val="28"/>
        </w:rPr>
        <w:br/>
        <w:t>и иных мер, направленных на нормализацию внутрисемейных отношений;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оперативного межведомственного обмена информацией;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раннее выявление семей и (или) несовершеннолетних, оказавшихся </w:t>
      </w:r>
      <w:r>
        <w:rPr>
          <w:rFonts w:ascii="Times New Roman" w:hAnsi="Times New Roman" w:cs="Times New Roman"/>
          <w:sz w:val="28"/>
          <w:szCs w:val="28"/>
        </w:rPr>
        <w:br/>
        <w:t>в СОП;</w:t>
      </w:r>
    </w:p>
    <w:p w:rsidR="00CA590C" w:rsidRDefault="00CA590C" w:rsidP="00CA590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принятие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решения о признании семьи </w:t>
      </w:r>
      <w:r>
        <w:rPr>
          <w:rFonts w:ascii="Times New Roman" w:hAnsi="Times New Roman" w:cs="Times New Roman"/>
          <w:sz w:val="28"/>
          <w:szCs w:val="28"/>
        </w:rPr>
        <w:br/>
        <w:t xml:space="preserve">и (или) несовершеннолетнего, находящимися в СОП, и внесении </w:t>
      </w:r>
      <w:r>
        <w:rPr>
          <w:rFonts w:ascii="Times New Roman" w:hAnsi="Times New Roman" w:cs="Times New Roman"/>
          <w:sz w:val="28"/>
          <w:szCs w:val="28"/>
        </w:rPr>
        <w:br/>
        <w:t xml:space="preserve">или исключении сведений о них из Банка данных СОП, об утверждении межведомственной комплексной индивидуальная программы реабилитации </w:t>
      </w:r>
      <w:r>
        <w:rPr>
          <w:rFonts w:ascii="Times New Roman" w:hAnsi="Times New Roman" w:cs="Times New Roman"/>
          <w:sz w:val="28"/>
          <w:szCs w:val="28"/>
        </w:rPr>
        <w:br/>
        <w:t xml:space="preserve">и адаптации несовершеннолетнего (семьи), находящихся в социально опасном положении (далее – КИПР), о продолжении проведения КИПР с семьёй </w:t>
      </w:r>
      <w:r>
        <w:rPr>
          <w:rFonts w:ascii="Times New Roman" w:hAnsi="Times New Roman" w:cs="Times New Roman"/>
          <w:sz w:val="28"/>
          <w:szCs w:val="28"/>
        </w:rPr>
        <w:br/>
        <w:t>и (или) несовершеннолетним, находящимися в СОП, сведения о которых внесены в Банк</w:t>
      </w:r>
      <w:proofErr w:type="gramEnd"/>
      <w:r>
        <w:rPr>
          <w:rFonts w:ascii="Times New Roman" w:hAnsi="Times New Roman" w:cs="Times New Roman"/>
          <w:sz w:val="28"/>
          <w:szCs w:val="28"/>
        </w:rPr>
        <w:t xml:space="preserve"> данных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5) реализация мероприятий, предусмотренных КИПР, с семьями </w:t>
      </w:r>
      <w:r>
        <w:rPr>
          <w:rFonts w:ascii="Times New Roman" w:hAnsi="Times New Roman" w:cs="Times New Roman"/>
          <w:sz w:val="28"/>
          <w:szCs w:val="28"/>
        </w:rPr>
        <w:br/>
        <w:t>и (или) несовершеннолетними, находящимися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6) своевременное предоставление социальных услуг родителям (иным законным представителям несовершеннолетних) из семьи, находящейся в СОП (далее – семьям), и (или) несовершеннолетним, находящимся в СОП, </w:t>
      </w:r>
      <w:r>
        <w:rPr>
          <w:rFonts w:ascii="Times New Roman" w:hAnsi="Times New Roman" w:cs="Times New Roman"/>
          <w:sz w:val="28"/>
          <w:szCs w:val="28"/>
        </w:rPr>
        <w:br/>
        <w:t>в установленном законодательством порядке;</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 устранение причин и условий, способствующих беспризорности, безнадзорности и правонарушениям несовершеннолетних.</w:t>
      </w: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Основные этапы межведомственного взаимодействия</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en-US"/>
        </w:rPr>
        <w:t> </w:t>
      </w:r>
      <w:r>
        <w:rPr>
          <w:rFonts w:ascii="Times New Roman" w:hAnsi="Times New Roman" w:cs="Times New Roman"/>
          <w:sz w:val="28"/>
          <w:szCs w:val="28"/>
        </w:rPr>
        <w:t>Основными этапами межведомственного взаимодействия являются: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 выявление фактов (признаков) нарушений прав и законных интересов несовершеннолетних;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решения о наличии или отсутствии необходимости межведомственного взаимодействия по организации мероприятий по оказанию помощи в рамках проведения индивидуальной профилактической работы </w:t>
      </w:r>
      <w:r>
        <w:rPr>
          <w:rFonts w:ascii="Times New Roman" w:hAnsi="Times New Roman" w:cs="Times New Roman"/>
          <w:sz w:val="28"/>
          <w:szCs w:val="28"/>
        </w:rPr>
        <w:br/>
        <w:t xml:space="preserve">в отношении несовершеннолетних, их родителей или иных законных представителей несовершеннолетних; </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анализ причин выявленных фактов нарушений прав и законных интересов несовершеннолетних, разработка и утверждение программы КИПР </w:t>
      </w:r>
      <w:r>
        <w:rPr>
          <w:rFonts w:ascii="Times New Roman" w:hAnsi="Times New Roman" w:cs="Times New Roman"/>
          <w:sz w:val="28"/>
          <w:szCs w:val="28"/>
        </w:rPr>
        <w:br/>
        <w:t>с семьями и (или) несовершеннолетними, находящихся в социально опасном положении;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 реализация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5) принятие решения о прекращении проведения мероприятий </w:t>
      </w:r>
      <w:r>
        <w:rPr>
          <w:rFonts w:ascii="Times New Roman" w:hAnsi="Times New Roman" w:cs="Times New Roman"/>
          <w:sz w:val="28"/>
          <w:szCs w:val="28"/>
        </w:rPr>
        <w:br/>
        <w:t>по оказанию помощи несовершеннолетним, их родителям или иным законным представителям, реализации КИПР.</w:t>
      </w: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 xml:space="preserve">Организация работы по раннему выявлению семей </w:t>
      </w:r>
      <w:r>
        <w:rPr>
          <w:rFonts w:ascii="Times New Roman" w:hAnsi="Times New Roman" w:cs="Times New Roman"/>
          <w:b/>
          <w:sz w:val="28"/>
          <w:szCs w:val="28"/>
        </w:rPr>
        <w:br/>
        <w:t>и (или) несовершеннолетних, оказавшихся в СОП</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4.1. </w:t>
      </w:r>
      <w:proofErr w:type="gramStart"/>
      <w:r>
        <w:rPr>
          <w:rFonts w:ascii="Times New Roman" w:hAnsi="Times New Roman" w:cs="Times New Roman"/>
          <w:sz w:val="28"/>
          <w:szCs w:val="28"/>
        </w:rPr>
        <w:t xml:space="preserve">Выявление фактов (признаков) нахождения семьи </w:t>
      </w:r>
      <w:r>
        <w:rPr>
          <w:rFonts w:ascii="Times New Roman" w:hAnsi="Times New Roman" w:cs="Times New Roman"/>
          <w:sz w:val="28"/>
          <w:szCs w:val="28"/>
        </w:rPr>
        <w:br/>
        <w:t xml:space="preserve">и (или) несовершеннолетнего в СОП осуществляется субъектами системы профилактики в ходе исполнения основной деятельности, рейдовых </w:t>
      </w:r>
      <w:r>
        <w:rPr>
          <w:rFonts w:ascii="Times New Roman" w:hAnsi="Times New Roman" w:cs="Times New Roman"/>
          <w:sz w:val="28"/>
          <w:szCs w:val="28"/>
        </w:rPr>
        <w:br/>
        <w:t xml:space="preserve">или профилактических мероприятий, акций и других мероприятий, а также </w:t>
      </w:r>
      <w:r>
        <w:rPr>
          <w:rFonts w:ascii="Times New Roman" w:hAnsi="Times New Roman" w:cs="Times New Roman"/>
          <w:sz w:val="28"/>
          <w:szCs w:val="28"/>
        </w:rPr>
        <w:br/>
        <w:t xml:space="preserve">при получении сообщений либо информации от физических </w:t>
      </w:r>
      <w:r>
        <w:rPr>
          <w:rFonts w:ascii="Times New Roman" w:hAnsi="Times New Roman" w:cs="Times New Roman"/>
          <w:sz w:val="28"/>
          <w:szCs w:val="28"/>
        </w:rPr>
        <w:br/>
        <w:t xml:space="preserve">и (или) юридических лиц, из средств массовой информации, </w:t>
      </w:r>
      <w:r>
        <w:rPr>
          <w:rFonts w:ascii="Times New Roman" w:hAnsi="Times New Roman" w:cs="Times New Roman"/>
          <w:sz w:val="28"/>
          <w:szCs w:val="28"/>
        </w:rPr>
        <w:br/>
        <w:t xml:space="preserve">в том числе размещённой в информационно-телекоммуникационной сети «Интернет», из иных общедоступных источников. </w:t>
      </w:r>
      <w:proofErr w:type="gramEnd"/>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4.2. Выявление семей и (или) несовершеннолетних, оказавшихся </w:t>
      </w:r>
      <w:r>
        <w:rPr>
          <w:rFonts w:ascii="Times New Roman" w:hAnsi="Times New Roman" w:cs="Times New Roman"/>
          <w:sz w:val="28"/>
          <w:szCs w:val="28"/>
        </w:rPr>
        <w:br/>
        <w:t xml:space="preserve">в СОП, осуществляется субъектами системы профилактики в соответствии </w:t>
      </w:r>
      <w:r>
        <w:rPr>
          <w:rFonts w:ascii="Times New Roman" w:hAnsi="Times New Roman" w:cs="Times New Roman"/>
          <w:sz w:val="28"/>
          <w:szCs w:val="28"/>
        </w:rPr>
        <w:br/>
        <w:t xml:space="preserve">с полномочиями, предусмотренными Главой </w:t>
      </w:r>
      <w:r>
        <w:rPr>
          <w:rFonts w:ascii="Times New Roman" w:hAnsi="Times New Roman" w:cs="Times New Roman"/>
          <w:sz w:val="28"/>
          <w:szCs w:val="28"/>
          <w:lang w:val="en-US"/>
        </w:rPr>
        <w:t>II</w:t>
      </w:r>
      <w:r w:rsidRPr="00CA590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 120-ФЗ.</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4.3. </w:t>
      </w:r>
      <w:proofErr w:type="gramStart"/>
      <w:r>
        <w:rPr>
          <w:rFonts w:ascii="Times New Roman" w:hAnsi="Times New Roman" w:cs="Times New Roman"/>
          <w:sz w:val="28"/>
          <w:szCs w:val="28"/>
        </w:rPr>
        <w:t xml:space="preserve">Представители субъектов системы профилактики, выявившие факты (признаки) нахождения семьи и (или) несовершеннолетнего в СОП, </w:t>
      </w:r>
      <w:r>
        <w:rPr>
          <w:rFonts w:ascii="Times New Roman" w:hAnsi="Times New Roman" w:cs="Times New Roman"/>
          <w:sz w:val="28"/>
          <w:szCs w:val="28"/>
        </w:rPr>
        <w:br/>
        <w:t>либо получившие сообщения,</w:t>
      </w:r>
      <w:bookmarkStart w:id="1" w:name="page5"/>
      <w:bookmarkEnd w:id="1"/>
      <w:r>
        <w:rPr>
          <w:rFonts w:ascii="Times New Roman" w:hAnsi="Times New Roman" w:cs="Times New Roman"/>
          <w:sz w:val="28"/>
          <w:szCs w:val="28"/>
        </w:rPr>
        <w:t xml:space="preserve"> в пределах своей компетенции незамедлительно принимают меры экстренного реагирования с учётом оценки риска для жизни </w:t>
      </w:r>
      <w:r>
        <w:rPr>
          <w:rFonts w:ascii="Times New Roman" w:hAnsi="Times New Roman" w:cs="Times New Roman"/>
          <w:sz w:val="28"/>
          <w:szCs w:val="28"/>
        </w:rPr>
        <w:br/>
        <w:t>и здоровья несовершеннолетних и (или) обеспечения безопасности несовершеннолетних, оказавшихся в условиях угрозы их жизни и здоровья, разрабатывают план первоочередных мер обеспечения безопасности несовершеннолетнего, в том числе по обеспечению</w:t>
      </w:r>
      <w:proofErr w:type="gramEnd"/>
      <w:r>
        <w:rPr>
          <w:rFonts w:ascii="Times New Roman" w:hAnsi="Times New Roman" w:cs="Times New Roman"/>
          <w:sz w:val="28"/>
          <w:szCs w:val="28"/>
        </w:rPr>
        <w:t xml:space="preserve"> соблюдения прав </w:t>
      </w:r>
      <w:r>
        <w:rPr>
          <w:rFonts w:ascii="Times New Roman" w:hAnsi="Times New Roman" w:cs="Times New Roman"/>
          <w:sz w:val="28"/>
          <w:szCs w:val="28"/>
        </w:rPr>
        <w:br/>
        <w:t xml:space="preserve">и законных интересов несовершеннолетних, информируют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 месту жительства и (или) месту пребывания семьи и (или) несовершеннолетнего посредством электронной связи с последующей передачей в письменном виде.</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bookmarkStart w:id="2" w:name="page6"/>
      <w:bookmarkStart w:id="3" w:name="page9"/>
      <w:bookmarkEnd w:id="2"/>
      <w:bookmarkEnd w:id="3"/>
      <w:r>
        <w:rPr>
          <w:rFonts w:ascii="Times New Roman" w:hAnsi="Times New Roman" w:cs="Times New Roman"/>
          <w:b/>
          <w:sz w:val="28"/>
          <w:szCs w:val="28"/>
          <w:lang w:val="en-US"/>
        </w:rPr>
        <w:t>V</w:t>
      </w:r>
      <w:r>
        <w:rPr>
          <w:rFonts w:ascii="Times New Roman" w:hAnsi="Times New Roman" w:cs="Times New Roman"/>
          <w:b/>
          <w:sz w:val="28"/>
          <w:szCs w:val="28"/>
        </w:rPr>
        <w:t>. Основания признания семей и (или) несовершеннолетних находящимися в СОП</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признания несовершеннолетних находящимися </w:t>
      </w:r>
      <w:r>
        <w:rPr>
          <w:rFonts w:ascii="Times New Roman" w:hAnsi="Times New Roman" w:cs="Times New Roman"/>
          <w:sz w:val="28"/>
          <w:szCs w:val="28"/>
        </w:rPr>
        <w:br/>
        <w:t>в СОП являются:</w:t>
      </w:r>
    </w:p>
    <w:p w:rsidR="00CA590C" w:rsidRDefault="00CA590C" w:rsidP="00CA590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нахождение несовершеннолетнего в обстановке, представляющей опасность (угрозу)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несовершеннолетних (далее – родители (законные представители), либо должностных лиц, а также в связи </w:t>
      </w:r>
      <w:r>
        <w:rPr>
          <w:rFonts w:ascii="Times New Roman" w:hAnsi="Times New Roman" w:cs="Times New Roman"/>
          <w:sz w:val="28"/>
          <w:szCs w:val="28"/>
        </w:rPr>
        <w:br/>
        <w:t>с отсутствием у него места жительства и</w:t>
      </w:r>
      <w:proofErr w:type="gramEnd"/>
      <w:r>
        <w:rPr>
          <w:rFonts w:ascii="Times New Roman" w:hAnsi="Times New Roman" w:cs="Times New Roman"/>
          <w:sz w:val="28"/>
          <w:szCs w:val="28"/>
        </w:rPr>
        <w:t xml:space="preserve"> (или) места пребывания;</w:t>
      </w:r>
    </w:p>
    <w:p w:rsidR="00CA590C" w:rsidRDefault="00CA590C" w:rsidP="00CA590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нахождение несовершеннолетнего в обстановке,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родителей (законных представителей) либо должностных лиц, а также в связи с отсутствием у него места жительства и (или) места пребывания.</w:t>
      </w:r>
      <w:proofErr w:type="gramEnd"/>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С учётом положений статьи 65 Семейного кодекса Российской Федерации обстановкой, не отвечающей требованиям к воспитанию </w:t>
      </w:r>
      <w:r>
        <w:rPr>
          <w:rFonts w:ascii="Times New Roman" w:hAnsi="Times New Roman" w:cs="Times New Roman"/>
          <w:sz w:val="28"/>
          <w:szCs w:val="28"/>
        </w:rPr>
        <w:br/>
        <w:t xml:space="preserve">или содержанию несовершеннолетнего, можно считать нахождение несовершеннолетнего в условиях, когда причиняется вред его физическому </w:t>
      </w:r>
      <w:r>
        <w:rPr>
          <w:rFonts w:ascii="Times New Roman" w:hAnsi="Times New Roman" w:cs="Times New Roman"/>
          <w:sz w:val="28"/>
          <w:szCs w:val="28"/>
        </w:rPr>
        <w:br/>
        <w:t>и психическому здоровью и нравственному развитию;</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совершение несовершеннолетним преступлений, общественно опасных деяний, антиобщественных действий, а также административных правонарушений, повлёкших применение мер административной ответственности.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признания семей находящимися в СОП являются: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 привлечение родителя (законного представителя) к административной ответственности за неисполнение или ненадлежащее исполнение обязанностей по содержанию, воспитанию, обучению, защите прав и интересов несовершеннолетних;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совершение родителем (законным представителем) действий, отрицательно влияющих на поведение несовершеннолетнего, вовлекающего несовершеннолетнего в совершение преступлений и других противоправных (или) антиобщественных действий, а также совершение по отношению к нему других противоправных деяний;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привлечение родителя (законного представителя) к уголовной ответственности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4) наличие в семье несовершеннолетнего, признанного находящимся </w:t>
      </w:r>
      <w:r>
        <w:rPr>
          <w:rFonts w:ascii="Times New Roman" w:hAnsi="Times New Roman" w:cs="Times New Roman"/>
          <w:sz w:val="28"/>
          <w:szCs w:val="28"/>
        </w:rPr>
        <w:br/>
        <w:t xml:space="preserve">в СОП по причине совершения преступлений, антиобщественных действий, </w:t>
      </w:r>
      <w:r>
        <w:rPr>
          <w:rFonts w:ascii="Times New Roman" w:hAnsi="Times New Roman" w:cs="Times New Roman"/>
          <w:sz w:val="28"/>
          <w:szCs w:val="28"/>
        </w:rPr>
        <w:br/>
        <w:t xml:space="preserve">а также административных правонарушений, повлёкших применение </w:t>
      </w:r>
      <w:r>
        <w:rPr>
          <w:rFonts w:ascii="Times New Roman" w:hAnsi="Times New Roman" w:cs="Times New Roman"/>
          <w:sz w:val="28"/>
          <w:szCs w:val="28"/>
        </w:rPr>
        <w:br/>
        <w:t>мер административной ответственности вследствие безнадзорности, беспризорности со стороны родителей (законных представителей);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5) иные признаки, свидетельствующие о создании действиями </w:t>
      </w:r>
      <w:r>
        <w:rPr>
          <w:rFonts w:ascii="Times New Roman" w:hAnsi="Times New Roman" w:cs="Times New Roman"/>
          <w:sz w:val="28"/>
          <w:szCs w:val="28"/>
        </w:rPr>
        <w:br/>
        <w:t xml:space="preserve">или бездействием родителей (законных представителей) социально опасных условий, а также условий, препятствующих нормальному воспитанию </w:t>
      </w:r>
      <w:r>
        <w:rPr>
          <w:rFonts w:ascii="Times New Roman" w:hAnsi="Times New Roman" w:cs="Times New Roman"/>
          <w:sz w:val="28"/>
          <w:szCs w:val="28"/>
        </w:rPr>
        <w:br/>
        <w:t>и развитию несовершеннолетних.</w:t>
      </w: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bookmarkStart w:id="4" w:name="page10"/>
      <w:bookmarkEnd w:id="4"/>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Порядок признания семьи и (или) несовершеннолетних находящимися в СОП, внесение сведений в Банк данных СОП</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6.1. Основанием для рассмотрения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вопроса о признании семьи </w:t>
      </w:r>
      <w:r>
        <w:rPr>
          <w:rFonts w:ascii="Times New Roman" w:hAnsi="Times New Roman" w:cs="Times New Roman"/>
          <w:sz w:val="28"/>
          <w:szCs w:val="28"/>
        </w:rPr>
        <w:br/>
        <w:t xml:space="preserve">и (или) несовершеннолетнего находящимися в СОП и внесении сведений </w:t>
      </w:r>
      <w:r>
        <w:rPr>
          <w:rFonts w:ascii="Times New Roman" w:hAnsi="Times New Roman" w:cs="Times New Roman"/>
          <w:sz w:val="28"/>
          <w:szCs w:val="28"/>
        </w:rPr>
        <w:br/>
        <w:t>в Банк данных СОП являются следующие документы (далее – документы):</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протоколы об административном правонарушении и прилагаемые </w:t>
      </w:r>
      <w:r>
        <w:rPr>
          <w:rFonts w:ascii="Times New Roman" w:hAnsi="Times New Roman" w:cs="Times New Roman"/>
          <w:sz w:val="28"/>
          <w:szCs w:val="28"/>
        </w:rPr>
        <w:br/>
        <w:t>к ним материалы;</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материалы (дела), не связанные с делами об административных правонарушениях;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поступившие от субъектов системы профилактики, а также из других государственных органов, органов местного самоуправления, от общественных объединений материалы, содержащие данные, подтверждающие основания, </w:t>
      </w:r>
      <w:r>
        <w:rPr>
          <w:rFonts w:ascii="Times New Roman" w:hAnsi="Times New Roman" w:cs="Times New Roman"/>
          <w:sz w:val="28"/>
          <w:szCs w:val="28"/>
        </w:rPr>
        <w:br/>
        <w:t>по которым несовершеннолетний и (или) семья могут быть признаны находящимися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4) непосредственное установление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обстоятельств, являющихся основаниями для признания несовершеннолетнего и (или) семьи находящимися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5) иные документы (материалы), подтверждающие основания нахождения семьи и (или) несовершеннолетнего в СОП, в том числе постановление органов внутренних дел, следственного органа Следственного комитета Российской Федерации, прокуратуры, суда в отношении несовершеннолетних, приговор или постановление суда.</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6.2. 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рассматривает документы, принимает решение о признании семьи и (или) несовершеннолетнего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СОП и внесении сведений в Банк данных СОП по месту жительства и (или) месту пребывания семьи </w:t>
      </w:r>
      <w:r>
        <w:rPr>
          <w:rFonts w:ascii="Times New Roman" w:hAnsi="Times New Roman" w:cs="Times New Roman"/>
          <w:sz w:val="28"/>
          <w:szCs w:val="28"/>
        </w:rPr>
        <w:br/>
        <w:t>и (или) несовершеннолетнего.</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а в случае его отсутствия или по его поручению заместитель председателя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ответственный секретарь (либо, </w:t>
      </w:r>
      <w:r>
        <w:rPr>
          <w:rFonts w:ascii="Times New Roman" w:hAnsi="Times New Roman" w:cs="Times New Roman"/>
          <w:sz w:val="28"/>
          <w:szCs w:val="28"/>
        </w:rPr>
        <w:br/>
        <w:t xml:space="preserve">при наличии, специалист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в целях обеспечения своевременного вынесения документов, на рассмотрение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обеспечивает </w:t>
      </w:r>
      <w:r>
        <w:rPr>
          <w:rFonts w:ascii="Times New Roman" w:hAnsi="Times New Roman" w:cs="Times New Roman"/>
          <w:sz w:val="28"/>
          <w:szCs w:val="28"/>
        </w:rPr>
        <w:br/>
        <w:t>их предварительное изучение.</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а в случае его отсутствия или по его поручению заместитель председателя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 итогам предварительного изучения документов, в случае необходимости, но не позднее пяти рабочих дней со дня их поступления 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выносит одно или несколько мотивированных определений: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о назначении даты, времени и места проведения заседания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о возвращении документов органам, организациям, должностным лицам, внёсшим их на рассмотрение 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если материалы и документы требуют проведения дополнительной проверки (доработки);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о приглашении на заседание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лиц для участия в рассмотрении документов, затрагивающих их права и законные интересы, также иных заинтересованных лиц (далее – иные лица, привлечённые к участию </w:t>
      </w:r>
      <w:r>
        <w:rPr>
          <w:rFonts w:ascii="Times New Roman" w:hAnsi="Times New Roman" w:cs="Times New Roman"/>
          <w:sz w:val="28"/>
          <w:szCs w:val="28"/>
        </w:rPr>
        <w:br/>
        <w:t>в заседании);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 об истребовании дополнительных документов от органов, организаций, должностных лиц, необходимых для всестороннего и полного рассмотрения материалов и документов.</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6.3. Ответственный секретарь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(либо, при наличии, специалист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в срок не позднее трёх рабочих дней со дня принятия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решения указанного в подпунктах 2, 4 пункта 6.2 возвращает документы органам, организациям, должностным лицам, внёсшим их на рассмотрение.</w:t>
      </w:r>
    </w:p>
    <w:p w:rsidR="00CA590C" w:rsidRDefault="00CA590C" w:rsidP="00CA590C">
      <w:pPr>
        <w:ind w:firstLine="709"/>
        <w:jc w:val="both"/>
        <w:rPr>
          <w:rFonts w:ascii="Times New Roman" w:hAnsi="Times New Roman" w:cs="Times New Roman"/>
          <w:sz w:val="28"/>
          <w:szCs w:val="28"/>
        </w:rPr>
      </w:pPr>
      <w:bookmarkStart w:id="5" w:name="page11"/>
      <w:bookmarkEnd w:id="5"/>
      <w:r>
        <w:rPr>
          <w:rFonts w:ascii="Times New Roman" w:hAnsi="Times New Roman" w:cs="Times New Roman"/>
          <w:sz w:val="28"/>
          <w:szCs w:val="28"/>
        </w:rPr>
        <w:t xml:space="preserve">6.4. Семья и (или) несовершеннолетний, в отношении которых поступили документы, а также иные лица, привлечённые к участию в заседании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 дате, времени и месте проведения заседания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 рассмотрению документов и принятию решения о признании их находящимися в СОП </w:t>
      </w:r>
      <w:r>
        <w:rPr>
          <w:rFonts w:ascii="Times New Roman" w:hAnsi="Times New Roman" w:cs="Times New Roman"/>
          <w:sz w:val="28"/>
          <w:szCs w:val="28"/>
        </w:rPr>
        <w:br/>
        <w:t xml:space="preserve">и внесению сведений в Банк данных СОП, извещаются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чем за пять календарных дней до дня проведения заседания КДН и ЗП одним </w:t>
      </w:r>
      <w:r>
        <w:rPr>
          <w:rFonts w:ascii="Times New Roman" w:hAnsi="Times New Roman" w:cs="Times New Roman"/>
          <w:sz w:val="28"/>
          <w:szCs w:val="28"/>
        </w:rPr>
        <w:br/>
        <w:t>из следующих способов:</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заказным письмом с уведомлением о вручении, либо повесткой </w:t>
      </w:r>
      <w:r>
        <w:rPr>
          <w:rFonts w:ascii="Times New Roman" w:hAnsi="Times New Roman" w:cs="Times New Roman"/>
          <w:sz w:val="28"/>
          <w:szCs w:val="28"/>
        </w:rPr>
        <w:br/>
        <w:t>с уведомлением о вручении;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телефонограммой или телеграммой, по факсимильной связи;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с использованием иных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доставки, обеспечивающих фиксирование извещения или вызова и его вручение адресату.</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6.5. 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при рассмотрении документов в отношении семьи </w:t>
      </w:r>
      <w:r>
        <w:rPr>
          <w:rFonts w:ascii="Times New Roman" w:hAnsi="Times New Roman" w:cs="Times New Roman"/>
          <w:sz w:val="28"/>
          <w:szCs w:val="28"/>
        </w:rPr>
        <w:br/>
        <w:t xml:space="preserve">и (или) несовершеннолетнего и принятии решения о признании семьи </w:t>
      </w:r>
      <w:r>
        <w:rPr>
          <w:rFonts w:ascii="Times New Roman" w:hAnsi="Times New Roman" w:cs="Times New Roman"/>
          <w:sz w:val="28"/>
          <w:szCs w:val="28"/>
        </w:rPr>
        <w:br/>
        <w:t xml:space="preserve">и (или) несовершеннолетнего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СОП и внесении сведений </w:t>
      </w:r>
      <w:r>
        <w:rPr>
          <w:rFonts w:ascii="Times New Roman" w:hAnsi="Times New Roman" w:cs="Times New Roman"/>
          <w:sz w:val="28"/>
          <w:szCs w:val="28"/>
        </w:rPr>
        <w:br/>
        <w:t>в Банк данных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факт явки родителей (законных представителей) </w:t>
      </w:r>
      <w:r>
        <w:rPr>
          <w:rFonts w:ascii="Times New Roman" w:hAnsi="Times New Roman" w:cs="Times New Roman"/>
          <w:sz w:val="28"/>
          <w:szCs w:val="28"/>
        </w:rPr>
        <w:br/>
        <w:t xml:space="preserve">и (или) несовершеннолетнего, в отношении которых поступили документы, </w:t>
      </w:r>
      <w:r>
        <w:rPr>
          <w:rFonts w:ascii="Times New Roman" w:hAnsi="Times New Roman" w:cs="Times New Roman"/>
          <w:sz w:val="28"/>
          <w:szCs w:val="28"/>
        </w:rPr>
        <w:br/>
        <w:t xml:space="preserve">а также лиц, входящих в состав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иных лиц, привлечённых к участию </w:t>
      </w:r>
      <w:r>
        <w:rPr>
          <w:rFonts w:ascii="Times New Roman" w:hAnsi="Times New Roman" w:cs="Times New Roman"/>
          <w:sz w:val="28"/>
          <w:szCs w:val="28"/>
        </w:rPr>
        <w:br/>
        <w:t>в заседании;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проверяет надлежащее извещение о дате, времени и месте проведения заседания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лиц, в случае их неявки на заседание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уточняет возраст несовершеннолетнего на момент (дату) проведения заседания КДН и ЗП;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 устанавливает необходимость закрытого рассмотрения документов;</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5) выясняет условия воспитания, содержания и обучения несовершеннолетнего;</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6) устанавливает причины и условия, послужившие основанием </w:t>
      </w:r>
      <w:r>
        <w:rPr>
          <w:rFonts w:ascii="Times New Roman" w:hAnsi="Times New Roman" w:cs="Times New Roman"/>
          <w:sz w:val="28"/>
          <w:szCs w:val="28"/>
        </w:rPr>
        <w:br/>
        <w:t xml:space="preserve">для рассмотрения документов в отношении семьи </w:t>
      </w:r>
      <w:r>
        <w:rPr>
          <w:rFonts w:ascii="Times New Roman" w:hAnsi="Times New Roman" w:cs="Times New Roman"/>
          <w:sz w:val="28"/>
          <w:szCs w:val="28"/>
        </w:rPr>
        <w:br/>
        <w:t>и (или) несовершеннолетнего;</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 заслушивает объяснение несовершеннолетнего, родителей (законных представителей), иных лиц, привлечённых к участию в заседании.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6.6. Заседания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комиссии при рассмотрении документов </w:t>
      </w:r>
      <w:r>
        <w:rPr>
          <w:rFonts w:ascii="Times New Roman" w:hAnsi="Times New Roman" w:cs="Times New Roman"/>
          <w:sz w:val="28"/>
          <w:szCs w:val="28"/>
        </w:rPr>
        <w:br/>
        <w:t xml:space="preserve">в отношении семьи и (или) несовершеннолетнего и принятии решения </w:t>
      </w:r>
      <w:r>
        <w:rPr>
          <w:rFonts w:ascii="Times New Roman" w:hAnsi="Times New Roman" w:cs="Times New Roman"/>
          <w:sz w:val="28"/>
          <w:szCs w:val="28"/>
        </w:rPr>
        <w:br/>
        <w:t xml:space="preserve">о признании семьи и (или) несовершеннолетнего находящимися в СОП </w:t>
      </w:r>
      <w:r>
        <w:rPr>
          <w:rFonts w:ascii="Times New Roman" w:hAnsi="Times New Roman" w:cs="Times New Roman"/>
          <w:sz w:val="28"/>
          <w:szCs w:val="28"/>
        </w:rPr>
        <w:br/>
        <w:t>и внесении сведений в Банк данных СОП являются открытыми.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конфиденциальности информации о семье </w:t>
      </w:r>
      <w:r>
        <w:rPr>
          <w:rFonts w:ascii="Times New Roman" w:hAnsi="Times New Roman" w:cs="Times New Roman"/>
          <w:sz w:val="28"/>
          <w:szCs w:val="28"/>
        </w:rPr>
        <w:br/>
        <w:t xml:space="preserve">и (или) несовершеннолетнем, в отношении которых поступили документы,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с учётом характера рассматриваемых документов может принять мотивированное решение об их закрытом рассмотрении.</w:t>
      </w:r>
    </w:p>
    <w:p w:rsidR="00CA590C" w:rsidRDefault="00CA590C" w:rsidP="00CA590C">
      <w:pPr>
        <w:ind w:firstLine="709"/>
        <w:jc w:val="both"/>
        <w:rPr>
          <w:rFonts w:ascii="Times New Roman" w:hAnsi="Times New Roman" w:cs="Times New Roman"/>
          <w:sz w:val="28"/>
          <w:szCs w:val="28"/>
        </w:rPr>
      </w:pPr>
      <w:bookmarkStart w:id="6" w:name="page12"/>
      <w:bookmarkEnd w:id="6"/>
      <w:r>
        <w:rPr>
          <w:rFonts w:ascii="Times New Roman" w:hAnsi="Times New Roman" w:cs="Times New Roman"/>
          <w:sz w:val="28"/>
          <w:szCs w:val="28"/>
        </w:rPr>
        <w:t xml:space="preserve">Документы рассматриваются с участием несовершеннолетнего, родителей (законных представителей), в отношении которых они поступили, при необходимости, определяемой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 с участием педагогического работника и (или) психолога.</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Несовершеннолетний, в отношении которого поступили документы, может быть удалён с заседания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на время рассмотрения обстоятельств, обсуждение которых может оказать на него отрицательное влияние.</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могут быть рассмотрены в отсутствие несовершеннолетнего, родителей (законных представителей), в отношении которых поступили, </w:t>
      </w:r>
      <w:r>
        <w:rPr>
          <w:rFonts w:ascii="Times New Roman" w:hAnsi="Times New Roman" w:cs="Times New Roman"/>
          <w:sz w:val="28"/>
          <w:szCs w:val="28"/>
        </w:rPr>
        <w:br/>
        <w:t xml:space="preserve">если имеются данные об их надлежащем </w:t>
      </w:r>
      <w:proofErr w:type="gramStart"/>
      <w:r>
        <w:rPr>
          <w:rFonts w:ascii="Times New Roman" w:hAnsi="Times New Roman" w:cs="Times New Roman"/>
          <w:sz w:val="28"/>
          <w:szCs w:val="28"/>
        </w:rPr>
        <w:t>извещении</w:t>
      </w:r>
      <w:proofErr w:type="gramEnd"/>
      <w:r>
        <w:rPr>
          <w:rFonts w:ascii="Times New Roman" w:hAnsi="Times New Roman" w:cs="Times New Roman"/>
          <w:sz w:val="28"/>
          <w:szCs w:val="28"/>
        </w:rPr>
        <w:t xml:space="preserve"> о дате, времени и месте проведения заседания комиссии и, если от указанных лиц не поступило ходатайство об отложении рассмотрения документов.</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Несовершеннолетний, родители (законные представители), в отношении которых поступили документы, имеют право знакомиться с ними, давать объяснения, представлять доказательства, пользоваться услугами переводчика, юридической помощью и иными правами, предусмотренными законодательством.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6.7. </w:t>
      </w:r>
      <w:proofErr w:type="gramStart"/>
      <w:r>
        <w:rPr>
          <w:rFonts w:ascii="Times New Roman" w:hAnsi="Times New Roman" w:cs="Times New Roman"/>
          <w:sz w:val="28"/>
          <w:szCs w:val="28"/>
        </w:rPr>
        <w:t xml:space="preserve">Решение о признании семьи и (или) несовершеннолетнего находящимися в СОП и внесении сведений в Банк данных СОП, </w:t>
      </w:r>
      <w:r>
        <w:rPr>
          <w:rFonts w:ascii="Times New Roman" w:hAnsi="Times New Roman" w:cs="Times New Roman"/>
          <w:sz w:val="28"/>
          <w:szCs w:val="28"/>
        </w:rPr>
        <w:br/>
        <w:t xml:space="preserve">либо об устранении причин и условий, послуживших основанием </w:t>
      </w:r>
      <w:r>
        <w:rPr>
          <w:rFonts w:ascii="Times New Roman" w:hAnsi="Times New Roman" w:cs="Times New Roman"/>
          <w:sz w:val="28"/>
          <w:szCs w:val="28"/>
        </w:rPr>
        <w:br/>
        <w:t xml:space="preserve">для признания семьи и (или) несовершеннолетнего находящимися в СОП </w:t>
      </w:r>
      <w:r>
        <w:rPr>
          <w:rFonts w:ascii="Times New Roman" w:hAnsi="Times New Roman" w:cs="Times New Roman"/>
          <w:sz w:val="28"/>
          <w:szCs w:val="28"/>
        </w:rPr>
        <w:br/>
        <w:t xml:space="preserve">и внесении сведений в Банк данных СОП, об утверждении КИПР, а также </w:t>
      </w:r>
      <w:r>
        <w:rPr>
          <w:rFonts w:ascii="Times New Roman" w:hAnsi="Times New Roman" w:cs="Times New Roman"/>
          <w:sz w:val="28"/>
          <w:szCs w:val="28"/>
        </w:rPr>
        <w:br/>
        <w:t xml:space="preserve">о продолжении реализации КИПР принимается на заседании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путём проведения открытого голосования большинством голосов</w:t>
      </w:r>
      <w:proofErr w:type="gramEnd"/>
      <w:r>
        <w:rPr>
          <w:rFonts w:ascii="Times New Roman" w:hAnsi="Times New Roman" w:cs="Times New Roman"/>
          <w:sz w:val="28"/>
          <w:szCs w:val="28"/>
        </w:rPr>
        <w:t xml:space="preserve"> присутствующих </w:t>
      </w:r>
      <w:r>
        <w:rPr>
          <w:rFonts w:ascii="Times New Roman" w:hAnsi="Times New Roman" w:cs="Times New Roman"/>
          <w:sz w:val="28"/>
          <w:szCs w:val="28"/>
        </w:rPr>
        <w:br/>
        <w:t xml:space="preserve">на заседании членов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При равном количестве голосов председательствующий на заседании имеет право решающего голоса.</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признании семьи и (или) несовершеннолетнего находящимися в СОП и внесении сведений в Банк данных СОП объявляется на заседании </w:t>
      </w:r>
      <w:r>
        <w:rPr>
          <w:rFonts w:ascii="Times New Roman" w:hAnsi="Times New Roman" w:cs="Times New Roman"/>
          <w:sz w:val="28"/>
          <w:szCs w:val="28"/>
        </w:rPr>
        <w:br/>
        <w:t xml:space="preserve">и оформляется постановлением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о признании семьи и (или) несовершеннолетнего находящимися в СОП и внесении сведений в Банк данных СОП вручается лицу, в отношении которого были рассмотрены документы, под расписку либо направляется ему почтовым отправлением, либо семья </w:t>
      </w:r>
      <w:r>
        <w:rPr>
          <w:rFonts w:ascii="Times New Roman" w:hAnsi="Times New Roman" w:cs="Times New Roman"/>
          <w:sz w:val="28"/>
          <w:szCs w:val="28"/>
        </w:rPr>
        <w:br/>
        <w:t>и (</w:t>
      </w:r>
      <w:proofErr w:type="gramStart"/>
      <w:r>
        <w:rPr>
          <w:rFonts w:ascii="Times New Roman" w:hAnsi="Times New Roman" w:cs="Times New Roman"/>
          <w:sz w:val="28"/>
          <w:szCs w:val="28"/>
        </w:rPr>
        <w:t xml:space="preserve">или) </w:t>
      </w:r>
      <w:proofErr w:type="gramEnd"/>
      <w:r>
        <w:rPr>
          <w:rFonts w:ascii="Times New Roman" w:hAnsi="Times New Roman" w:cs="Times New Roman"/>
          <w:sz w:val="28"/>
          <w:szCs w:val="28"/>
        </w:rPr>
        <w:t xml:space="preserve">несовершеннолетний извещаются о принятом решении телефонограммой или телеграммой, по факсимильной связи </w:t>
      </w:r>
      <w:r>
        <w:rPr>
          <w:rFonts w:ascii="Times New Roman" w:hAnsi="Times New Roman" w:cs="Times New Roman"/>
          <w:sz w:val="28"/>
          <w:szCs w:val="28"/>
        </w:rPr>
        <w:br/>
        <w:t>или с использованием иных средств связи и доставки, обеспечивающих фиксирование извещения или вызова и его вручение адресату в срок не позднее пяти рабочих дней со дня его принятия.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о признании семьи и (или) несовершеннолетнего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СОП и внесении сведений в Банк данных СОП не позднее семи рабочих дней со дня его принятия, направляется ответственным секретарём координатору КИПР, а также в другие органы и учреждения системы профилактики, участвующие в реализации КИПР. </w:t>
      </w: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w:t>
      </w:r>
      <w:bookmarkStart w:id="7" w:name="page13"/>
      <w:bookmarkEnd w:id="7"/>
      <w:r>
        <w:rPr>
          <w:rFonts w:ascii="Times New Roman" w:hAnsi="Times New Roman" w:cs="Times New Roman"/>
          <w:b/>
          <w:sz w:val="28"/>
          <w:szCs w:val="28"/>
        </w:rPr>
        <w:t xml:space="preserve">Организация индивидуальной профилактической работы с семьями </w:t>
      </w:r>
      <w:r>
        <w:rPr>
          <w:rFonts w:ascii="Times New Roman" w:hAnsi="Times New Roman" w:cs="Times New Roman"/>
          <w:b/>
          <w:sz w:val="28"/>
          <w:szCs w:val="28"/>
        </w:rPr>
        <w:br/>
        <w:t>и (или) несовершеннолетними, находящимися в СОП</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7.1. КИПР проводится со следующими категориями несовершеннолетних, признанных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находящимися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 безнадзорными или беспризорными;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занимающимися</w:t>
      </w:r>
      <w:proofErr w:type="gramEnd"/>
      <w:r>
        <w:rPr>
          <w:rFonts w:ascii="Times New Roman" w:hAnsi="Times New Roman" w:cs="Times New Roman"/>
          <w:sz w:val="28"/>
          <w:szCs w:val="28"/>
        </w:rPr>
        <w:t xml:space="preserve"> бродяжничеством или попрошайничеством;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содержащимися в социально-реабилитационных центрах </w:t>
      </w:r>
      <w:r>
        <w:rPr>
          <w:rFonts w:ascii="Times New Roman" w:hAnsi="Times New Roman" w:cs="Times New Roman"/>
          <w:sz w:val="28"/>
          <w:szCs w:val="28"/>
        </w:rPr>
        <w:br/>
        <w:t>для несовершеннолетних, социальных приютах, центрах помощи детям, оставшимся без попечения родителей, специальных учебно-воспитательных других учреждениях для несовершеннолетних, нуждающихся в социальной помощи и (или) реабилитации;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употребляющими</w:t>
      </w:r>
      <w:proofErr w:type="gramEnd"/>
      <w:r>
        <w:rPr>
          <w:rFonts w:ascii="Times New Roman" w:hAnsi="Times New Roman" w:cs="Times New Roman"/>
          <w:sz w:val="28"/>
          <w:szCs w:val="28"/>
        </w:rPr>
        <w:t xml:space="preserve"> 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5) </w:t>
      </w:r>
      <w:proofErr w:type="gramStart"/>
      <w:r>
        <w:rPr>
          <w:rFonts w:ascii="Times New Roman" w:hAnsi="Times New Roman" w:cs="Times New Roman"/>
          <w:sz w:val="28"/>
          <w:szCs w:val="28"/>
        </w:rPr>
        <w:t>совершившими</w:t>
      </w:r>
      <w:proofErr w:type="gramEnd"/>
      <w:r>
        <w:rPr>
          <w:rFonts w:ascii="Times New Roman" w:hAnsi="Times New Roman" w:cs="Times New Roman"/>
          <w:sz w:val="28"/>
          <w:szCs w:val="28"/>
        </w:rPr>
        <w:t xml:space="preserve"> правонарушение, повлекшее применение мер административной ответственности;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6) </w:t>
      </w:r>
      <w:proofErr w:type="gramStart"/>
      <w:r>
        <w:rPr>
          <w:rFonts w:ascii="Times New Roman" w:hAnsi="Times New Roman" w:cs="Times New Roman"/>
          <w:sz w:val="28"/>
          <w:szCs w:val="28"/>
        </w:rPr>
        <w:t>совершившими</w:t>
      </w:r>
      <w:proofErr w:type="gramEnd"/>
      <w:r>
        <w:rPr>
          <w:rFonts w:ascii="Times New Roman" w:hAnsi="Times New Roman" w:cs="Times New Roman"/>
          <w:sz w:val="28"/>
          <w:szCs w:val="28"/>
        </w:rPr>
        <w:t xml:space="preserve"> правонарушение до достижения возраста, с которого наступает административная ответственность;</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 освобождёнными от уголовной ответственности вследствие акта </w:t>
      </w:r>
      <w:r>
        <w:rPr>
          <w:rFonts w:ascii="Times New Roman" w:hAnsi="Times New Roman" w:cs="Times New Roman"/>
          <w:sz w:val="28"/>
          <w:szCs w:val="28"/>
        </w:rPr>
        <w:br/>
        <w:t>об амнистии или в связи с изменением обстановки, а также в случаях, когда признано, что исправление несовершеннолетнего может быть достигнуто путём применения принудительных мер воспитательного воздействия;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8) совершившими общественно опасное деяние и не подлежащими уголовной ответственности в связи с </w:t>
      </w:r>
      <w:proofErr w:type="spellStart"/>
      <w:r>
        <w:rPr>
          <w:rFonts w:ascii="Times New Roman" w:hAnsi="Times New Roman" w:cs="Times New Roman"/>
          <w:sz w:val="28"/>
          <w:szCs w:val="28"/>
        </w:rPr>
        <w:t>недостижением</w:t>
      </w:r>
      <w:proofErr w:type="spellEnd"/>
      <w:r>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w:t>
      </w:r>
      <w:r>
        <w:rPr>
          <w:rFonts w:ascii="Times New Roman" w:hAnsi="Times New Roman" w:cs="Times New Roman"/>
          <w:sz w:val="28"/>
          <w:szCs w:val="28"/>
        </w:rPr>
        <w:br/>
        <w:t>в психическом развитии, не связанного с психическим расстройством;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9) обвиняемыми или подозреваемыми в совершении преступлений, </w:t>
      </w:r>
      <w:r>
        <w:rPr>
          <w:rFonts w:ascii="Times New Roman" w:hAnsi="Times New Roman" w:cs="Times New Roman"/>
          <w:sz w:val="28"/>
          <w:szCs w:val="28"/>
        </w:rPr>
        <w:br/>
        <w:t>в отношении которых избраны меры пресечения, предусмотренные Уголовно-процессуальным кодексом Российской Федерации;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10) </w:t>
      </w:r>
      <w:proofErr w:type="gramStart"/>
      <w:r>
        <w:rPr>
          <w:rFonts w:ascii="Times New Roman" w:hAnsi="Times New Roman" w:cs="Times New Roman"/>
          <w:sz w:val="28"/>
          <w:szCs w:val="28"/>
        </w:rPr>
        <w:t>отбывающими</w:t>
      </w:r>
      <w:proofErr w:type="gramEnd"/>
      <w:r>
        <w:rPr>
          <w:rFonts w:ascii="Times New Roman" w:hAnsi="Times New Roman" w:cs="Times New Roman"/>
          <w:sz w:val="28"/>
          <w:szCs w:val="28"/>
        </w:rPr>
        <w:t xml:space="preserve"> наказание в виде лишения свободы в воспитательной колонии;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11) условно-досрочно </w:t>
      </w:r>
      <w:proofErr w:type="gramStart"/>
      <w:r>
        <w:rPr>
          <w:rFonts w:ascii="Times New Roman" w:hAnsi="Times New Roman" w:cs="Times New Roman"/>
          <w:sz w:val="28"/>
          <w:szCs w:val="28"/>
        </w:rPr>
        <w:t>освобождёнными</w:t>
      </w:r>
      <w:proofErr w:type="gramEnd"/>
      <w:r>
        <w:rPr>
          <w:rFonts w:ascii="Times New Roman" w:hAnsi="Times New Roman" w:cs="Times New Roman"/>
          <w:sz w:val="28"/>
          <w:szCs w:val="28"/>
        </w:rPr>
        <w:t xml:space="preserve"> от отбывания наказания, освобождёнными от наказания по </w:t>
      </w:r>
      <w:proofErr w:type="spellStart"/>
      <w:r>
        <w:rPr>
          <w:rFonts w:ascii="Times New Roman" w:hAnsi="Times New Roman" w:cs="Times New Roman"/>
          <w:sz w:val="28"/>
          <w:szCs w:val="28"/>
        </w:rPr>
        <w:t>нереабилитирующим</w:t>
      </w:r>
      <w:proofErr w:type="spellEnd"/>
      <w:r>
        <w:rPr>
          <w:rFonts w:ascii="Times New Roman" w:hAnsi="Times New Roman" w:cs="Times New Roman"/>
          <w:sz w:val="28"/>
          <w:szCs w:val="28"/>
        </w:rPr>
        <w:t xml:space="preserve"> основаниям;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12)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предоставлена отсрочка отбывания наказания или отсрочка исполнения приговора;</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13) </w:t>
      </w:r>
      <w:proofErr w:type="gramStart"/>
      <w:r>
        <w:rPr>
          <w:rFonts w:ascii="Times New Roman" w:hAnsi="Times New Roman" w:cs="Times New Roman"/>
          <w:sz w:val="28"/>
          <w:szCs w:val="28"/>
        </w:rPr>
        <w:t>освобождёнными</w:t>
      </w:r>
      <w:proofErr w:type="gramEnd"/>
      <w:r>
        <w:rPr>
          <w:rFonts w:ascii="Times New Roman" w:hAnsi="Times New Roman" w:cs="Times New Roman"/>
          <w:sz w:val="28"/>
          <w:szCs w:val="28"/>
        </w:rPr>
        <w:t xml:space="preserve"> из учреждений Уголовно-исполнительной системы, вернувшимися из Специального учебно-воспитательного учреждения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находящимися в социально опасном положении и (или) нуждающимися в социальной помощи и (или) реабилитации;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14) осуждёнными за совершение преступления небольшой или средней тяжести и освобождёнными судом от наказания с применением принудительных мер воспитательного воздействия;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15) осуждёнными условно, осуждёнными к обязательным работам, исправительным работам или иным мерам наказания, не связанным </w:t>
      </w:r>
      <w:r>
        <w:rPr>
          <w:rFonts w:ascii="Times New Roman" w:hAnsi="Times New Roman" w:cs="Times New Roman"/>
          <w:sz w:val="28"/>
          <w:szCs w:val="28"/>
        </w:rPr>
        <w:br/>
        <w:t xml:space="preserve">с лишением свободы и мерам уголовно-правового характера, не связанным </w:t>
      </w:r>
      <w:r>
        <w:rPr>
          <w:rFonts w:ascii="Times New Roman" w:hAnsi="Times New Roman" w:cs="Times New Roman"/>
          <w:sz w:val="28"/>
          <w:szCs w:val="28"/>
        </w:rPr>
        <w:br/>
        <w:t>с лишением свободы;</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16) иными несовершеннолетними, в случае если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установлена необходимость в оказании им помощи, социально-педагогической </w:t>
      </w:r>
      <w:r>
        <w:rPr>
          <w:rFonts w:ascii="Times New Roman" w:hAnsi="Times New Roman" w:cs="Times New Roman"/>
          <w:sz w:val="28"/>
          <w:szCs w:val="28"/>
        </w:rPr>
        <w:br/>
        <w:t xml:space="preserve">и (или) психологической реабилитации, недопущения совершения </w:t>
      </w:r>
      <w:r>
        <w:rPr>
          <w:rFonts w:ascii="Times New Roman" w:hAnsi="Times New Roman" w:cs="Times New Roman"/>
          <w:sz w:val="28"/>
          <w:szCs w:val="28"/>
        </w:rPr>
        <w:br/>
        <w:t xml:space="preserve">в их отношении преступлений и других противоправных </w:t>
      </w:r>
      <w:r>
        <w:rPr>
          <w:rFonts w:ascii="Times New Roman" w:hAnsi="Times New Roman" w:cs="Times New Roman"/>
          <w:sz w:val="28"/>
          <w:szCs w:val="28"/>
        </w:rPr>
        <w:br/>
        <w:t xml:space="preserve">и (или) антиобщественных действий. </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7.2. КИПР в отношении семьи, признанной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находящейся в СОП, проводится в случаях, если родители (законные представители) несовершеннолетних: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не исполняют своих обязанностей по воспитанию, обучению </w:t>
      </w:r>
      <w:r>
        <w:rPr>
          <w:rFonts w:ascii="Times New Roman" w:hAnsi="Times New Roman" w:cs="Times New Roman"/>
          <w:sz w:val="28"/>
          <w:szCs w:val="28"/>
        </w:rPr>
        <w:br/>
        <w:t>и (или) содержанию несовершеннолетних;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отрицательно влияют на поведение несовершеннолетних;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жестоко обращаются с несовершеннолетними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если несовершеннолетний вследствие безнадзорности, беспризорности со стороны родителей (законных представителей) совершает преступления, общественно опасные деяния, антиобщественные действия, </w:t>
      </w:r>
      <w:r>
        <w:rPr>
          <w:rFonts w:ascii="Times New Roman" w:hAnsi="Times New Roman" w:cs="Times New Roman"/>
          <w:sz w:val="28"/>
          <w:szCs w:val="28"/>
        </w:rPr>
        <w:br/>
        <w:t xml:space="preserve">а также административные правонарушения, повлёкшие применение </w:t>
      </w:r>
      <w:r>
        <w:rPr>
          <w:rFonts w:ascii="Times New Roman" w:hAnsi="Times New Roman" w:cs="Times New Roman"/>
          <w:sz w:val="28"/>
          <w:szCs w:val="28"/>
        </w:rPr>
        <w:br/>
        <w:t>мер административной ответственности.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7.3. </w:t>
      </w:r>
      <w:proofErr w:type="gramStart"/>
      <w:r>
        <w:rPr>
          <w:rFonts w:ascii="Times New Roman" w:hAnsi="Times New Roman" w:cs="Times New Roman"/>
          <w:sz w:val="28"/>
          <w:szCs w:val="28"/>
        </w:rPr>
        <w:t xml:space="preserve">Субъект системы профилактики, ответственный за проведение КИПР с семьёй и (или) несовершеннолетним (далее – координатор (ответственный исполнитель) КИПР), соисполнители по проведению КИПР (далее – соисполнители КИПР) определяются в зависимости от установленных </w:t>
      </w:r>
      <w:r>
        <w:rPr>
          <w:rFonts w:ascii="Times New Roman" w:hAnsi="Times New Roman" w:cs="Times New Roman"/>
          <w:sz w:val="28"/>
          <w:szCs w:val="28"/>
        </w:rPr>
        <w:br/>
        <w:t xml:space="preserve">на заседании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причин и условий, послуживших основанием </w:t>
      </w:r>
      <w:r>
        <w:rPr>
          <w:rFonts w:ascii="Times New Roman" w:hAnsi="Times New Roman" w:cs="Times New Roman"/>
          <w:sz w:val="28"/>
          <w:szCs w:val="28"/>
        </w:rPr>
        <w:br/>
        <w:t xml:space="preserve">для признания семьи и (или) несовершеннолетнего, находящимися в СОП (способствовавших совершению преступления, правонарушения </w:t>
      </w:r>
      <w:r>
        <w:rPr>
          <w:rFonts w:ascii="Times New Roman" w:hAnsi="Times New Roman" w:cs="Times New Roman"/>
          <w:sz w:val="28"/>
          <w:szCs w:val="28"/>
        </w:rPr>
        <w:br/>
        <w:t>или антиобщественных действий несовершеннолетним, родителями (законными представителями), и назначаются из</w:t>
      </w:r>
      <w:proofErr w:type="gramEnd"/>
      <w:r>
        <w:rPr>
          <w:rFonts w:ascii="Times New Roman" w:hAnsi="Times New Roman" w:cs="Times New Roman"/>
          <w:sz w:val="28"/>
          <w:szCs w:val="28"/>
        </w:rPr>
        <w:t xml:space="preserve"> числа специалистов субъектов системы профилактики, членов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в рамках полномочий, предусмотренных Федеральным законом № 120-ФЗ, а также на основании нормативных правовых актов, регулирующих их сферу деятельности.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постановочной части постановления о признания семьи </w:t>
      </w:r>
      <w:r>
        <w:rPr>
          <w:rFonts w:ascii="Times New Roman" w:hAnsi="Times New Roman" w:cs="Times New Roman"/>
          <w:sz w:val="28"/>
          <w:szCs w:val="28"/>
        </w:rPr>
        <w:br/>
        <w:t xml:space="preserve">и (или) несовершеннолетнего,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СОП и внесении сведений </w:t>
      </w:r>
      <w:r>
        <w:rPr>
          <w:rFonts w:ascii="Times New Roman" w:hAnsi="Times New Roman" w:cs="Times New Roman"/>
          <w:sz w:val="28"/>
          <w:szCs w:val="28"/>
        </w:rPr>
        <w:br/>
        <w:t>в Банк данных СОП указывается: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причина, послужившая основанием для принятия решения о признании семьи и (или) несовершеннолетнего,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СОП и внесении сведений в Банк данных СОП (приложение 1), а также категория несовершеннолетнего из пункта 7.1 настоящего Порядка;</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поручение специалисту органа или учреждения системы профилактики безнадзорности и правонарушений несовершеннолетних, уполномоченного </w:t>
      </w:r>
      <w:r>
        <w:rPr>
          <w:rFonts w:ascii="Times New Roman" w:hAnsi="Times New Roman" w:cs="Times New Roman"/>
          <w:sz w:val="28"/>
          <w:szCs w:val="28"/>
        </w:rPr>
        <w:br/>
        <w:t xml:space="preserve">на внесение сведений в Банк данных СОП о внесении соответствующих сведений, с указанием конкретного несовершеннолетнего и (или) членов </w:t>
      </w:r>
      <w:r>
        <w:rPr>
          <w:rFonts w:ascii="Times New Roman" w:hAnsi="Times New Roman" w:cs="Times New Roman"/>
          <w:sz w:val="28"/>
          <w:szCs w:val="28"/>
        </w:rPr>
        <w:br/>
        <w:t xml:space="preserve">его семьи, по основанию, указанному в пункте 1 постановления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поручение о постановке на персональный учёт несовершеннолетнего </w:t>
      </w:r>
      <w:r>
        <w:rPr>
          <w:rFonts w:ascii="Times New Roman" w:hAnsi="Times New Roman" w:cs="Times New Roman"/>
          <w:sz w:val="28"/>
          <w:szCs w:val="28"/>
        </w:rPr>
        <w:br/>
        <w:t>и (или) семьи (членов семьи) в органах или учреждения системы профилактики безнадзорности и правонарушений несовершеннолетних;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о координаторе (ответственном исполнителе) КИПР, </w:t>
      </w:r>
      <w:r>
        <w:rPr>
          <w:rFonts w:ascii="Times New Roman" w:hAnsi="Times New Roman" w:cs="Times New Roman"/>
          <w:sz w:val="28"/>
          <w:szCs w:val="28"/>
        </w:rPr>
        <w:br/>
        <w:t>с поручением по определению куратора несовершеннолетнего и (или) семьи;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 xml:space="preserve">утверждение состава рабочей группы (соисполнители КИПР) </w:t>
      </w:r>
      <w:r>
        <w:rPr>
          <w:rFonts w:ascii="Times New Roman" w:hAnsi="Times New Roman" w:cs="Times New Roman"/>
          <w:sz w:val="28"/>
          <w:szCs w:val="28"/>
        </w:rPr>
        <w:br/>
        <w:t>по разработке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6) основные критерии эффективности реализации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 поручение субъекту системы профилактики (координатору КИПР) </w:t>
      </w:r>
      <w:r>
        <w:rPr>
          <w:rFonts w:ascii="Times New Roman" w:hAnsi="Times New Roman" w:cs="Times New Roman"/>
          <w:sz w:val="28"/>
          <w:szCs w:val="28"/>
        </w:rPr>
        <w:br/>
        <w:t xml:space="preserve">о сроках формировании КИПР, на основании предложений рабочей группы </w:t>
      </w:r>
      <w:r>
        <w:rPr>
          <w:rFonts w:ascii="Times New Roman" w:hAnsi="Times New Roman" w:cs="Times New Roman"/>
          <w:sz w:val="28"/>
          <w:szCs w:val="28"/>
        </w:rPr>
        <w:br/>
        <w:t xml:space="preserve">и установленных сроках предоставления её координатору и 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w:t>
      </w:r>
      <w:r>
        <w:rPr>
          <w:rFonts w:ascii="Times New Roman" w:hAnsi="Times New Roman" w:cs="Times New Roman"/>
          <w:sz w:val="28"/>
          <w:szCs w:val="28"/>
        </w:rPr>
        <w:br/>
        <w:t>для утверждения;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8) сроки рассмотрения промежуточных результатов (отчётов) реализации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7.4. При определении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срока, необходимого для реализации мероприятий КИПР, направленных на выведение семьи </w:t>
      </w:r>
      <w:r>
        <w:rPr>
          <w:rFonts w:ascii="Times New Roman" w:hAnsi="Times New Roman" w:cs="Times New Roman"/>
          <w:sz w:val="28"/>
          <w:szCs w:val="28"/>
        </w:rPr>
        <w:br/>
        <w:t>и (или) несовершеннолетнего из СОП, учитывается: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оценка обстоятельств (причин и условий), ставших причиной </w:t>
      </w:r>
      <w:r>
        <w:rPr>
          <w:rFonts w:ascii="Times New Roman" w:hAnsi="Times New Roman" w:cs="Times New Roman"/>
          <w:sz w:val="28"/>
          <w:szCs w:val="28"/>
        </w:rPr>
        <w:br/>
        <w:t>для признания их находящимися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результат первичной диагностики ситуации в семье несовершеннолетнего;</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оценка проблем и ресурсов семьи и (или) несовершеннолетнего, уровня социального благополучия в семье (приложение 2).</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7.5. </w:t>
      </w:r>
      <w:proofErr w:type="gramStart"/>
      <w:r>
        <w:rPr>
          <w:rFonts w:ascii="Times New Roman" w:hAnsi="Times New Roman" w:cs="Times New Roman"/>
          <w:sz w:val="28"/>
          <w:szCs w:val="28"/>
        </w:rPr>
        <w:t xml:space="preserve">Члены рабочей группы (соисполнители) КИПР не позднее трёх рабочих дней до дня истечения срока для направления предложений в КИПР, установленного в постановлении о признании семьи </w:t>
      </w:r>
      <w:r>
        <w:rPr>
          <w:rFonts w:ascii="Times New Roman" w:hAnsi="Times New Roman" w:cs="Times New Roman"/>
          <w:sz w:val="28"/>
          <w:szCs w:val="28"/>
        </w:rPr>
        <w:br/>
        <w:t>и (или) несовершеннолетнего, находящимися в СОП, направляют координатору (ответственному исполнителю) предложения, содержащие профилактические мероприятия, для включения в КИПР, а также контрольные показатели по мероприятиям и разделам КИПР.</w:t>
      </w:r>
      <w:proofErr w:type="gramEnd"/>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7.6. Представители субъектов системы профилактики, иные члены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могут принимать участие в составлении межведомственной комплексной программы КИПР, направив предложения координатору (ответственному исполнителю) КИПР не позднее трёх рабочих дней </w:t>
      </w:r>
      <w:r>
        <w:rPr>
          <w:rFonts w:ascii="Times New Roman" w:hAnsi="Times New Roman" w:cs="Times New Roman"/>
          <w:sz w:val="28"/>
          <w:szCs w:val="28"/>
        </w:rPr>
        <w:br/>
        <w:t>до дня истечения срока для направления предложений в КИПР, установленного в постановлении о признании семьи и (или) несовершеннолетнего, находящимися в СОП.</w:t>
      </w:r>
    </w:p>
    <w:p w:rsidR="00CA590C" w:rsidRDefault="00CA590C" w:rsidP="00CA590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Координатор (ответственный исполнитель) формирует КИПР, с учётом предложений, поступивших от членов рабочей группы (соисполнителей) КИПР (представителей субъектов системы профилактики, иных членов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и не позднее трёх рабочих дней до дня истечения срока для направления КИПР на утверждения, установленного в постановлении о признании семьи </w:t>
      </w:r>
      <w:r>
        <w:rPr>
          <w:rFonts w:ascii="Times New Roman" w:hAnsi="Times New Roman" w:cs="Times New Roman"/>
          <w:sz w:val="28"/>
          <w:szCs w:val="28"/>
        </w:rPr>
        <w:br/>
        <w:t xml:space="preserve">и (или) несовершеннолетнего, находящимися в СОП, направляет его 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для утверждения.</w:t>
      </w:r>
      <w:proofErr w:type="gramEnd"/>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разработки КИПР не может превышать трёх недель, </w:t>
      </w:r>
      <w:r>
        <w:rPr>
          <w:rFonts w:ascii="Times New Roman" w:hAnsi="Times New Roman" w:cs="Times New Roman"/>
          <w:sz w:val="28"/>
          <w:szCs w:val="28"/>
        </w:rPr>
        <w:br/>
        <w:t xml:space="preserve">со дня принятия постановления о признании семьи </w:t>
      </w:r>
      <w:r>
        <w:rPr>
          <w:rFonts w:ascii="Times New Roman" w:hAnsi="Times New Roman" w:cs="Times New Roman"/>
          <w:sz w:val="28"/>
          <w:szCs w:val="28"/>
        </w:rPr>
        <w:br/>
        <w:t xml:space="preserve">и (или) несовершеннолетнего, находящимися в СОП, при условии, </w:t>
      </w:r>
      <w:r>
        <w:rPr>
          <w:rFonts w:ascii="Times New Roman" w:hAnsi="Times New Roman" w:cs="Times New Roman"/>
          <w:sz w:val="28"/>
          <w:szCs w:val="28"/>
        </w:rPr>
        <w:br/>
        <w:t xml:space="preserve">что в течение этого времени субъектом системы профилактики реализуется план первоочередных диагностических </w:t>
      </w:r>
      <w:proofErr w:type="gramStart"/>
      <w:r>
        <w:rPr>
          <w:rFonts w:ascii="Times New Roman" w:hAnsi="Times New Roman" w:cs="Times New Roman"/>
          <w:sz w:val="28"/>
          <w:szCs w:val="28"/>
        </w:rPr>
        <w:t>мероприятий</w:t>
      </w:r>
      <w:proofErr w:type="gramEnd"/>
      <w:r>
        <w:rPr>
          <w:rFonts w:ascii="Times New Roman" w:hAnsi="Times New Roman" w:cs="Times New Roman"/>
          <w:sz w:val="28"/>
          <w:szCs w:val="28"/>
        </w:rPr>
        <w:t xml:space="preserve"> и план первоочередных мер обеспечения безопасности несовершеннолетнего, в том числе </w:t>
      </w:r>
      <w:r>
        <w:rPr>
          <w:rFonts w:ascii="Times New Roman" w:hAnsi="Times New Roman" w:cs="Times New Roman"/>
          <w:sz w:val="28"/>
          <w:szCs w:val="28"/>
        </w:rPr>
        <w:br/>
        <w:t>по обеспечению соблюдения его прав и законных интересов.</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7.7. КИПР является основополагающим документом, при помощи которого осуществляется управление межведомственным взаимодействием (планирование, организация, контроль реализации, оценка эффективности </w:t>
      </w:r>
      <w:r>
        <w:rPr>
          <w:rFonts w:ascii="Times New Roman" w:hAnsi="Times New Roman" w:cs="Times New Roman"/>
          <w:sz w:val="28"/>
          <w:szCs w:val="28"/>
        </w:rPr>
        <w:br/>
        <w:t>и результативности), включающим в себя такие компоненты как программно-целевой, содержательный, технологический, результативный. КИПР должен содержать в себе цель, задачи, направления реабилитации, содержание, необходимые методы и технологии, инструментарий оценивания и критерии эффективности реабилитации.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КИПР утверждается на заседании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оформляется постановлением и разрабатывается по форме согласно приложению 3 к настоящему Порядку. </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7.8. Ответственный секретарь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не позднее трёх рабочих дней </w:t>
      </w:r>
      <w:r>
        <w:rPr>
          <w:rFonts w:ascii="Times New Roman" w:hAnsi="Times New Roman" w:cs="Times New Roman"/>
          <w:sz w:val="28"/>
          <w:szCs w:val="28"/>
        </w:rPr>
        <w:br/>
        <w:t xml:space="preserve">со дня принятия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постановления об утверждении КИПР направляет </w:t>
      </w:r>
      <w:r>
        <w:rPr>
          <w:rFonts w:ascii="Times New Roman" w:hAnsi="Times New Roman" w:cs="Times New Roman"/>
          <w:sz w:val="28"/>
          <w:szCs w:val="28"/>
        </w:rPr>
        <w:br/>
        <w:t>его копии координатору КИПР соисполнителям и в иные субъекты системы профилактики, участвующих в реализации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субъектов системы профилактики и иные члены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задействованные в исполнении мероприятий КИПР, не позднее трёх рабочих дней с момента окончания срока проведения ими мероприятий информируют координатора КИПР об их реализации.</w:t>
      </w:r>
    </w:p>
    <w:p w:rsidR="00CA590C" w:rsidRDefault="00CA590C" w:rsidP="00CA590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Координатор КИПР организует, совместно с соисполнителями КИПР, периодическое посещение семьи и (или) несовершеннолетнего по месту жительства и (или) месту пребывания, по истечении трёх месяцев, </w:t>
      </w:r>
      <w:r>
        <w:rPr>
          <w:rFonts w:ascii="Times New Roman" w:hAnsi="Times New Roman" w:cs="Times New Roman"/>
          <w:sz w:val="28"/>
          <w:szCs w:val="28"/>
        </w:rPr>
        <w:br/>
        <w:t xml:space="preserve">со дня начала реализации КИПР представляет на заседании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информацию о ситуации (улучшении/ухудшении) в семье </w:t>
      </w:r>
      <w:r>
        <w:rPr>
          <w:rFonts w:ascii="Times New Roman" w:hAnsi="Times New Roman" w:cs="Times New Roman"/>
          <w:sz w:val="28"/>
          <w:szCs w:val="28"/>
        </w:rPr>
        <w:br/>
        <w:t xml:space="preserve">и (или) у несовершеннолетнего с выводами и предложениями о необходимости продолжения реализации КИПР или отсутствии такой необходимости, в связи </w:t>
      </w:r>
      <w:r>
        <w:rPr>
          <w:rFonts w:ascii="Times New Roman" w:hAnsi="Times New Roman" w:cs="Times New Roman"/>
          <w:sz w:val="28"/>
          <w:szCs w:val="28"/>
        </w:rPr>
        <w:br/>
        <w:t>с</w:t>
      </w:r>
      <w:proofErr w:type="gramEnd"/>
      <w:r>
        <w:rPr>
          <w:rFonts w:ascii="Times New Roman" w:hAnsi="Times New Roman" w:cs="Times New Roman"/>
          <w:sz w:val="28"/>
          <w:szCs w:val="28"/>
        </w:rPr>
        <w:t xml:space="preserve"> устранением причин, послуживших основанием для признания семьи </w:t>
      </w:r>
      <w:r>
        <w:rPr>
          <w:rFonts w:ascii="Times New Roman" w:hAnsi="Times New Roman" w:cs="Times New Roman"/>
          <w:sz w:val="28"/>
          <w:szCs w:val="28"/>
        </w:rPr>
        <w:br/>
        <w:t xml:space="preserve">и (или) несовершеннолетнего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координатор КИПР ежеквартально предоставляет на заседание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отчёт о результатах реализации КИПР, по форме согласно приложению 4 к настоящему Порядку. </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7.9. 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при рассмотрении на заседании вопроса о реализации КИПР с семьёй и (или) несовершеннолетним: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анализирует эффективность реализации </w:t>
      </w:r>
      <w:proofErr w:type="gramStart"/>
      <w:r>
        <w:rPr>
          <w:rFonts w:ascii="Times New Roman" w:hAnsi="Times New Roman" w:cs="Times New Roman"/>
          <w:sz w:val="28"/>
          <w:szCs w:val="28"/>
        </w:rPr>
        <w:t>мероприятий, предусмотренных КИПР и подводит</w:t>
      </w:r>
      <w:proofErr w:type="gramEnd"/>
      <w:r>
        <w:rPr>
          <w:rFonts w:ascii="Times New Roman" w:hAnsi="Times New Roman" w:cs="Times New Roman"/>
          <w:sz w:val="28"/>
          <w:szCs w:val="28"/>
        </w:rPr>
        <w:t xml:space="preserve"> итоги её реализации (промежуточные, окончательные);</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заслушивает информацию координатора КИПР, соисполнителей, </w:t>
      </w:r>
      <w:r>
        <w:rPr>
          <w:rFonts w:ascii="Times New Roman" w:hAnsi="Times New Roman" w:cs="Times New Roman"/>
          <w:sz w:val="28"/>
          <w:szCs w:val="28"/>
        </w:rPr>
        <w:br/>
        <w:t>а также иных субъектов системы профилактики, на ведомственном профилактическом учёте которых состоит семья и (или) несовершеннолетний;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устанавливает необходимость продолжения реализации КИПР </w:t>
      </w:r>
      <w:r>
        <w:rPr>
          <w:rFonts w:ascii="Times New Roman" w:hAnsi="Times New Roman" w:cs="Times New Roman"/>
          <w:sz w:val="28"/>
          <w:szCs w:val="28"/>
        </w:rPr>
        <w:br/>
        <w:t xml:space="preserve">с семьёй и (или) несовершеннолетним, новый срок проведения КИПР, назначает дату очередного заседания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 рассмотрению вопроса </w:t>
      </w:r>
      <w:r>
        <w:rPr>
          <w:rFonts w:ascii="Times New Roman" w:hAnsi="Times New Roman" w:cs="Times New Roman"/>
          <w:sz w:val="28"/>
          <w:szCs w:val="28"/>
        </w:rPr>
        <w:br/>
        <w:t>о реализации мероприятий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принимает решение о продолжении реализации, корректировке КИПР с семьёй и (или) несовершеннолетним или о прекращении реализации КИПР </w:t>
      </w:r>
      <w:r>
        <w:rPr>
          <w:rFonts w:ascii="Times New Roman" w:hAnsi="Times New Roman" w:cs="Times New Roman"/>
          <w:sz w:val="28"/>
          <w:szCs w:val="28"/>
        </w:rPr>
        <w:br/>
        <w:t xml:space="preserve">в связи с устранением причин, послуживших поводом для признания семьи </w:t>
      </w:r>
      <w:r>
        <w:rPr>
          <w:rFonts w:ascii="Times New Roman" w:hAnsi="Times New Roman" w:cs="Times New Roman"/>
          <w:sz w:val="28"/>
          <w:szCs w:val="28"/>
        </w:rPr>
        <w:br/>
        <w:t xml:space="preserve">и (или) несовершеннолетнего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СОП. Указанные решения оформляются постановлением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о продолжении реализации, корректировке КИПР направляется ответственным секретарём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не позднее пяти рабочих дней со дня его принятия, координатору КИПР соисполнителям и в иные субъекты системы профилактики, участвующих в реализации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секретарь (либо, при наличии, специалист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формирует учётно-профилактическое дело несовершеннолетнего и (или) семьи,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СОП, согласно приложению 5 к настоящему Порядку, своевременно вносит записи и документы. </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Координатор и соисполнители КИПР обеспечивают своевременное направление материалов и документов, необходимых для формирования </w:t>
      </w:r>
      <w:r>
        <w:rPr>
          <w:rFonts w:ascii="Times New Roman" w:hAnsi="Times New Roman" w:cs="Times New Roman"/>
          <w:sz w:val="28"/>
          <w:szCs w:val="28"/>
        </w:rPr>
        <w:br/>
        <w:t xml:space="preserve">и дальнейшего пополнения учётно-профилактического дела, и несут ответственность за их достоверность, качество и полноту. </w:t>
      </w: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xml:space="preserve">. Основания и порядок принятия решения о признании семьи </w:t>
      </w:r>
      <w:r>
        <w:rPr>
          <w:rFonts w:ascii="Times New Roman" w:hAnsi="Times New Roman" w:cs="Times New Roman"/>
          <w:b/>
          <w:sz w:val="28"/>
          <w:szCs w:val="28"/>
        </w:rPr>
        <w:br/>
        <w:t xml:space="preserve">и (или) несовершеннолетнего утратившими статус находящихся в СОП, прекращении проведения с ними КИПР и закрытия учётной карты </w:t>
      </w:r>
      <w:r>
        <w:rPr>
          <w:rFonts w:ascii="Times New Roman" w:hAnsi="Times New Roman" w:cs="Times New Roman"/>
          <w:b/>
          <w:sz w:val="28"/>
          <w:szCs w:val="28"/>
        </w:rPr>
        <w:br/>
        <w:t>в Банке данных СОП</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8.1. Основаниями для принятия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решения о признании несовершеннолетнего утратившим статус находящегося в СОП, прекращении проведения с ним ИПР и закрытия учётной карты в Банке данных СОП являются: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устранение обстоятельств (причин и условий), послуживших основаниями признания несовершеннолетнего </w:t>
      </w:r>
      <w:proofErr w:type="gramStart"/>
      <w:r>
        <w:rPr>
          <w:rFonts w:ascii="Times New Roman" w:hAnsi="Times New Roman" w:cs="Times New Roman"/>
          <w:sz w:val="28"/>
          <w:szCs w:val="28"/>
        </w:rPr>
        <w:t>находящимся</w:t>
      </w:r>
      <w:proofErr w:type="gramEnd"/>
      <w:r>
        <w:rPr>
          <w:rFonts w:ascii="Times New Roman" w:hAnsi="Times New Roman" w:cs="Times New Roman"/>
          <w:sz w:val="28"/>
          <w:szCs w:val="28"/>
        </w:rPr>
        <w:t xml:space="preserve"> в СОП и внесения о нём сведений в Банк данных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достижение несовершеннолетним возраста восемнадцати лет;</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вынесение судом решения об отмене постановления </w:t>
      </w:r>
      <w:proofErr w:type="spellStart"/>
      <w:proofErr w:type="gramStart"/>
      <w:r>
        <w:rPr>
          <w:rFonts w:ascii="Times New Roman" w:hAnsi="Times New Roman" w:cs="Times New Roman"/>
          <w:sz w:val="28"/>
          <w:szCs w:val="28"/>
        </w:rPr>
        <w:t>КДНиЗП</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rPr>
        <w:br/>
        <w:t>о признании несовершеннолетнего находящимся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 смерть несовершеннолетнего или объявление его в установленном законодательством порядке умершим, или признание его безвестно отсутствующим;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5) выезд несовершеннолетнего на постоянное место жительство </w:t>
      </w:r>
      <w:r>
        <w:rPr>
          <w:rFonts w:ascii="Times New Roman" w:hAnsi="Times New Roman" w:cs="Times New Roman"/>
          <w:sz w:val="28"/>
          <w:szCs w:val="28"/>
        </w:rPr>
        <w:br/>
        <w:t xml:space="preserve">за пределы муниципального образования, либо Красноярского края, </w:t>
      </w:r>
      <w:r>
        <w:rPr>
          <w:rFonts w:ascii="Times New Roman" w:hAnsi="Times New Roman" w:cs="Times New Roman"/>
          <w:sz w:val="28"/>
          <w:szCs w:val="28"/>
        </w:rPr>
        <w:br/>
        <w:t>либо Российской Федерации;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6) помещение в специализированное учебно-воспитательное учреждение закрытого (открытого) типа;</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 совершение преступления, если в отношении лица избрана мера пресечения в виде заключения под стражу;</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8) иные обстоятельства, предусмотренные федеральным и краевым законодательством, в том числе в связи с изменением оснований персонального учёта несовершеннолетнего и координации индивидуальной профилактической работы.</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8.2. Основаниями для принятия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решения о признании семьи утратившей статус находящейся в СОП, прекращении проведения с ней КИПР </w:t>
      </w:r>
      <w:r>
        <w:rPr>
          <w:rFonts w:ascii="Times New Roman" w:hAnsi="Times New Roman" w:cs="Times New Roman"/>
          <w:sz w:val="28"/>
          <w:szCs w:val="28"/>
        </w:rPr>
        <w:br/>
        <w:t>и закрытия учётной карты в Банке данных СОП являются: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устранение обстоятельств (причин и условий), послуживших основаниями признания семьи находящейся в СОП и внесения о ней сведений </w:t>
      </w:r>
      <w:r>
        <w:rPr>
          <w:rFonts w:ascii="Times New Roman" w:hAnsi="Times New Roman" w:cs="Times New Roman"/>
          <w:sz w:val="28"/>
          <w:szCs w:val="28"/>
        </w:rPr>
        <w:br/>
        <w:t>в Банк данных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достижение последним или единственным несовершеннолетним, проживающим в семье СОП, возраста восемнадцати лет;</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3) вынесение судом решения отмене постановления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w:t>
      </w:r>
      <w:r>
        <w:rPr>
          <w:rFonts w:ascii="Times New Roman" w:hAnsi="Times New Roman" w:cs="Times New Roman"/>
          <w:sz w:val="28"/>
          <w:szCs w:val="28"/>
        </w:rPr>
        <w:br/>
        <w:t>о признании семьи находящейся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4) смерть единственного несовершеннолетнего, проживавшего в семье СОП или объявление его в установленном законодательством порядке умершим, или признание его безвестно отсутствующим;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5) смерть единственного родителя несовершеннолетнего либо обоих родителей (законных представителей), или объявление их в установленном законодательством порядке умершими, или признание их безвестно отсутствующими;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6) наличие вступившего в законную силу решения суда о лишении родительских прав (либо ограничении) единственного родителя несовершеннолетнего, либо обоих родителей;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7) отбывание наказания в виде лишения свободы единственного родителя (законного представителя) либо обоих;</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8) выезд семьи на постоянное место жительства за пределы муниципального образования, либо Красноярского края, либо Российской Федерации;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9) иные обстоятельства, предусмотренные федеральным и краевым законодательством, в том числе в связи с изменением оснований персонального учёта семьи и координации индивидуальной профилактической работы.</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8.3. </w:t>
      </w:r>
      <w:proofErr w:type="gramStart"/>
      <w:r>
        <w:rPr>
          <w:rFonts w:ascii="Times New Roman" w:hAnsi="Times New Roman" w:cs="Times New Roman"/>
          <w:sz w:val="28"/>
          <w:szCs w:val="28"/>
        </w:rPr>
        <w:t xml:space="preserve">Решение о признании семьи и (или) несовершеннолетнего утратившими статус находящимися в СОП, прекращении проведения с ними КИПР и закрытия учётной карты в Банке данных СОП принимается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на основании:</w:t>
      </w:r>
      <w:proofErr w:type="gramEnd"/>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1) анализа эффективности реализации мероприятий, предусмотренных КИПР с семьёй и (или) несовершеннолетним, итогах их реализации, степени достижения установленных критериев результативности (эффективности);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предложений, информации о ситуации (улучшении/ухудшении) </w:t>
      </w:r>
      <w:r>
        <w:rPr>
          <w:rFonts w:ascii="Times New Roman" w:hAnsi="Times New Roman" w:cs="Times New Roman"/>
          <w:sz w:val="28"/>
          <w:szCs w:val="28"/>
        </w:rPr>
        <w:br/>
        <w:t xml:space="preserve">в семье и (или) у несовершеннолетнего, поступивших от координатора КИПР </w:t>
      </w:r>
      <w:r>
        <w:rPr>
          <w:rFonts w:ascii="Times New Roman" w:hAnsi="Times New Roman" w:cs="Times New Roman"/>
          <w:sz w:val="28"/>
          <w:szCs w:val="28"/>
        </w:rPr>
        <w:br/>
        <w:t>и соисполнителей;</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3) предложений, поступивших от руководителей иных субъектов системы профилактики;</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предложений субъектов системы профилактики, участвовавших </w:t>
      </w:r>
      <w:r>
        <w:rPr>
          <w:rFonts w:ascii="Times New Roman" w:hAnsi="Times New Roman" w:cs="Times New Roman"/>
          <w:sz w:val="28"/>
          <w:szCs w:val="28"/>
        </w:rPr>
        <w:br/>
        <w:t>в реализации мероприятий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5) документов и материалов, подтверждающих основания, согласно которым семья и (или) несовершеннолетний могут быть признаны утратившими статус находящихся в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8.4. Решение о признании семьи и (или) несовершеннолетнего утратившими статус находящихся в СОП, прекращении проведения с ними КИПР и закрытия учётной карты в Банке данных СОП объявляется </w:t>
      </w:r>
      <w:r>
        <w:rPr>
          <w:rFonts w:ascii="Times New Roman" w:hAnsi="Times New Roman" w:cs="Times New Roman"/>
          <w:sz w:val="28"/>
          <w:szCs w:val="28"/>
        </w:rPr>
        <w:br/>
        <w:t xml:space="preserve">на заседании и оформляется постановлением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Копия постановления о признании семьи и (или) несовершеннолетнего утратившими статус находящихся в СОП, прекращении проведения с ними КИПР и закрытия учётной карты в Банке данных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вручается лицу, в отношении которого было принято решение, </w:t>
      </w:r>
      <w:r>
        <w:rPr>
          <w:rFonts w:ascii="Times New Roman" w:hAnsi="Times New Roman" w:cs="Times New Roman"/>
          <w:sz w:val="28"/>
          <w:szCs w:val="28"/>
        </w:rPr>
        <w:br/>
        <w:t xml:space="preserve">под расписку либо направляется ему почтовым отправлением либо семья </w:t>
      </w:r>
      <w:r>
        <w:rPr>
          <w:rFonts w:ascii="Times New Roman" w:hAnsi="Times New Roman" w:cs="Times New Roman"/>
          <w:sz w:val="28"/>
          <w:szCs w:val="28"/>
        </w:rPr>
        <w:br/>
        <w:t>и (</w:t>
      </w:r>
      <w:proofErr w:type="gramStart"/>
      <w:r>
        <w:rPr>
          <w:rFonts w:ascii="Times New Roman" w:hAnsi="Times New Roman" w:cs="Times New Roman"/>
          <w:sz w:val="28"/>
          <w:szCs w:val="28"/>
        </w:rPr>
        <w:t xml:space="preserve">или) </w:t>
      </w:r>
      <w:proofErr w:type="gramEnd"/>
      <w:r>
        <w:rPr>
          <w:rFonts w:ascii="Times New Roman" w:hAnsi="Times New Roman" w:cs="Times New Roman"/>
          <w:sz w:val="28"/>
          <w:szCs w:val="28"/>
        </w:rPr>
        <w:t xml:space="preserve">несовершеннолетний извещаются о принятом решении телефонограммой или телеграммой, по факсимильной связи </w:t>
      </w:r>
      <w:r>
        <w:rPr>
          <w:rFonts w:ascii="Times New Roman" w:hAnsi="Times New Roman" w:cs="Times New Roman"/>
          <w:sz w:val="28"/>
          <w:szCs w:val="28"/>
        </w:rPr>
        <w:br/>
        <w:t xml:space="preserve">или с использованием иных средств связи и доставки, обеспечивающих фиксирование извещения или вызова и его вручение адресату в срок не позднее пяти рабочих дней со дня его принятия в срок не позднее пяти рабочих дней </w:t>
      </w:r>
      <w:r>
        <w:rPr>
          <w:rFonts w:ascii="Times New Roman" w:hAnsi="Times New Roman" w:cs="Times New Roman"/>
          <w:sz w:val="28"/>
          <w:szCs w:val="28"/>
        </w:rPr>
        <w:br/>
        <w:t>со дня его принятия.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2) направляется ответственным секретарём координатору КИПР, а также в другие субъекты системы профилактики, участвовавшие в реализации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8.5. </w:t>
      </w:r>
      <w:proofErr w:type="gramStart"/>
      <w:r>
        <w:rPr>
          <w:rFonts w:ascii="Times New Roman" w:hAnsi="Times New Roman" w:cs="Times New Roman"/>
          <w:sz w:val="28"/>
          <w:szCs w:val="28"/>
        </w:rPr>
        <w:t xml:space="preserve">В случае признания семьи и (или) несовершеннолетнего утратившими статус находящихся в СОП, прекращении проведения с ними КИПР и закрытия учётной карты в Банке данных СОП в связи с их переездом на другое место проживания и (или) место пребывания, известное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не позднее семи рабочих дней со дня принятия постановления ответственный секретарь (либо, при наличии, специалист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roofErr w:type="gramEnd"/>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1) информирует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 новому месту жительства и (или) месту пребывания семьи и (или) несовершеннолетнего посредством электронной связи либо иным другим способом;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направляет 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 новому месту жительства и (или) месту пребывания семьи и (или) несовершеннолетнего заказным письмом </w:t>
      </w:r>
      <w:r>
        <w:rPr>
          <w:rFonts w:ascii="Times New Roman" w:hAnsi="Times New Roman" w:cs="Times New Roman"/>
          <w:sz w:val="28"/>
          <w:szCs w:val="28"/>
        </w:rPr>
        <w:br/>
        <w:t>с уведомлением о вручении, следующие документы:</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постановлений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принятых, в отношении семьи </w:t>
      </w:r>
      <w:r>
        <w:rPr>
          <w:rFonts w:ascii="Times New Roman" w:hAnsi="Times New Roman" w:cs="Times New Roman"/>
          <w:sz w:val="28"/>
          <w:szCs w:val="28"/>
        </w:rPr>
        <w:br/>
        <w:t>и (или) несовершеннолетнего;</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имеющихся в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материалов и документов о семье </w:t>
      </w:r>
      <w:r>
        <w:rPr>
          <w:rFonts w:ascii="Times New Roman" w:hAnsi="Times New Roman" w:cs="Times New Roman"/>
          <w:sz w:val="28"/>
          <w:szCs w:val="28"/>
        </w:rPr>
        <w:br/>
        <w:t>и (или) несовершеннолетнем.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8.8. 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 новому месту жительства и (или) месту пребывания семьи и (или) несовершеннолетнего при получении документов, организует работу с семьёй и (или) несовершеннолетним в соответствии настоящим Порядком.</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8.9. </w:t>
      </w:r>
      <w:proofErr w:type="spellStart"/>
      <w:proofErr w:type="gram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в случае признании семьи и (или) несовершеннолетнего утратившими статус находящихся в СОП, прекращении проведения с ними КИПР и закрытия учётной карты в Банке данных СОП в связи с их переездом на другое место проживания и (или) место пребывания не известное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не позднее пяти рабочих дней со дня принятия соответствующего решения информирует об этом территориальный орган МВД России на</w:t>
      </w:r>
      <w:proofErr w:type="gramEnd"/>
      <w:r>
        <w:rPr>
          <w:rFonts w:ascii="Times New Roman" w:hAnsi="Times New Roman" w:cs="Times New Roman"/>
          <w:sz w:val="28"/>
          <w:szCs w:val="28"/>
        </w:rPr>
        <w:t xml:space="preserve"> районном (городском)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Красноярского края по прежнему месту жительства </w:t>
      </w:r>
      <w:r>
        <w:rPr>
          <w:rFonts w:ascii="Times New Roman" w:hAnsi="Times New Roman" w:cs="Times New Roman"/>
          <w:sz w:val="28"/>
          <w:szCs w:val="28"/>
        </w:rPr>
        <w:br/>
        <w:t xml:space="preserve">и (или) месту пребывания семьи и (или) несовершеннолетнего для принятия ими соответствующих мер в рамках предоставленных законодательством полномочий. </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jc w:val="center"/>
        <w:outlineLvl w:val="1"/>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Заключительные положения</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9.1. Субъекты системы профилактики (координаторы КИПР, соисполнители, а также в другие, участвующие в реализации КИПР) ведут реестры семей и (или) несовершеннолетних, находящихся в СОП (приложение 6), а также персональный учёт несовершеннолетних и семей, находящихся </w:t>
      </w:r>
      <w:r>
        <w:rPr>
          <w:rFonts w:ascii="Times New Roman" w:hAnsi="Times New Roman" w:cs="Times New Roman"/>
          <w:sz w:val="28"/>
          <w:szCs w:val="28"/>
        </w:rPr>
        <w:br/>
        <w:t xml:space="preserve">в СОП, в отношении которых ими по постановлению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реализуется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секретарь (либо, при наличии, специалист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формируют сводный реестр семей и (или) несовершеннолетних, находящихся </w:t>
      </w:r>
      <w:r>
        <w:rPr>
          <w:rFonts w:ascii="Times New Roman" w:hAnsi="Times New Roman" w:cs="Times New Roman"/>
          <w:sz w:val="28"/>
          <w:szCs w:val="28"/>
        </w:rPr>
        <w:br/>
        <w:t xml:space="preserve">в СОП в отношении которых по постановлению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реализуется КИПР.</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9.2. Ответственный секретарь (либо, при наличии, специалист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осуществляют ежеквартальную сверку с субъектами системы профилактики, участвующих в реализации КИПР количества вынесенных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постановлений о признании семей и (или) несовершеннолетних находящимися в СОП в Банк данных СОП и количестве лиц (несовершеннолетних, семей, родителей), сведения о которых внесены в Банк данных СОП.</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9.3. Данные о количестве семей и несовершеннолетних, сведения </w:t>
      </w:r>
      <w:r>
        <w:rPr>
          <w:rFonts w:ascii="Times New Roman" w:hAnsi="Times New Roman" w:cs="Times New Roman"/>
          <w:sz w:val="28"/>
          <w:szCs w:val="28"/>
        </w:rPr>
        <w:br/>
        <w:t xml:space="preserve">о которых внесены в Банк данных СОП, направляются в комиссию по делам несовершеннолетних и защите их прав Красноярского края по запросу, в сроки, установленные для предоставления отчёта показателей деятельности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9.4. Председатель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настоящего Порядка на территории соответствующего муниципального образования.</w:t>
      </w:r>
    </w:p>
    <w:p w:rsidR="00CA590C" w:rsidRDefault="00CA590C" w:rsidP="00CA590C">
      <w:pPr>
        <w:ind w:firstLine="709"/>
        <w:jc w:val="both"/>
        <w:rPr>
          <w:rFonts w:ascii="Times New Roman" w:hAnsi="Times New Roman" w:cs="Times New Roman"/>
          <w:sz w:val="28"/>
          <w:szCs w:val="28"/>
        </w:rPr>
      </w:pPr>
      <w:r>
        <w:rPr>
          <w:rFonts w:ascii="Times New Roman" w:hAnsi="Times New Roman" w:cs="Times New Roman"/>
          <w:sz w:val="28"/>
          <w:szCs w:val="28"/>
        </w:rPr>
        <w:t xml:space="preserve">9.5. Председатель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в случае неисполнения или ненадлежащего исполнения руководителем группы либо участником группы, координатором КИПР, соисполнителем КИПР, постановления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являющегося согласно действующему законодательству обязательными для исполнения, информирует руководителя соответствующего субъекта системы профилактики о нарушении и необходимости принятия к виновному мер, предусмотренных действующим законодательством.</w:t>
      </w: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rPr>
          <w:rFonts w:ascii="Times New Roman" w:hAnsi="Times New Roman" w:cs="Times New Roman"/>
          <w:sz w:val="28"/>
          <w:szCs w:val="28"/>
        </w:rPr>
        <w:sectPr w:rsidR="00CA590C">
          <w:pgSz w:w="11900" w:h="16841"/>
          <w:pgMar w:top="851" w:right="851" w:bottom="851" w:left="1418" w:header="397" w:footer="397" w:gutter="0"/>
          <w:cols w:space="720"/>
        </w:sectPr>
      </w:pPr>
    </w:p>
    <w:p w:rsidR="00CA590C" w:rsidRDefault="00CA590C" w:rsidP="00CA590C">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CA590C" w:rsidRDefault="00CA590C" w:rsidP="00CA590C">
      <w:pPr>
        <w:rPr>
          <w:rFonts w:ascii="Times New Roman" w:hAnsi="Times New Roman" w:cs="Times New Roman"/>
          <w:sz w:val="28"/>
          <w:szCs w:val="28"/>
        </w:rPr>
      </w:pPr>
    </w:p>
    <w:p w:rsidR="00CA590C" w:rsidRDefault="00CA590C" w:rsidP="00CA590C">
      <w:pPr>
        <w:jc w:val="center"/>
        <w:rPr>
          <w:rFonts w:ascii="Times New Roman" w:hAnsi="Times New Roman" w:cs="Times New Roman"/>
          <w:b/>
          <w:sz w:val="28"/>
          <w:szCs w:val="28"/>
        </w:rPr>
      </w:pPr>
      <w:r>
        <w:rPr>
          <w:rFonts w:ascii="Times New Roman" w:hAnsi="Times New Roman" w:cs="Times New Roman"/>
          <w:b/>
          <w:sz w:val="28"/>
          <w:szCs w:val="28"/>
        </w:rPr>
        <w:t xml:space="preserve">ОСНОВАНИЯ </w:t>
      </w:r>
      <w:r>
        <w:rPr>
          <w:rFonts w:ascii="Times New Roman" w:hAnsi="Times New Roman" w:cs="Times New Roman"/>
          <w:b/>
          <w:sz w:val="28"/>
          <w:szCs w:val="28"/>
        </w:rPr>
        <w:br/>
        <w:t xml:space="preserve">для признания семьи и (или) несовершеннолетнего, </w:t>
      </w:r>
      <w:r>
        <w:rPr>
          <w:rFonts w:ascii="Times New Roman" w:hAnsi="Times New Roman" w:cs="Times New Roman"/>
          <w:b/>
          <w:sz w:val="28"/>
          <w:szCs w:val="28"/>
        </w:rPr>
        <w:br/>
      </w:r>
      <w:proofErr w:type="gramStart"/>
      <w:r>
        <w:rPr>
          <w:rFonts w:ascii="Times New Roman" w:hAnsi="Times New Roman" w:cs="Times New Roman"/>
          <w:b/>
          <w:sz w:val="28"/>
          <w:szCs w:val="28"/>
        </w:rPr>
        <w:t>находящимися</w:t>
      </w:r>
      <w:proofErr w:type="gramEnd"/>
      <w:r>
        <w:rPr>
          <w:rFonts w:ascii="Times New Roman" w:hAnsi="Times New Roman" w:cs="Times New Roman"/>
          <w:b/>
          <w:sz w:val="28"/>
          <w:szCs w:val="28"/>
        </w:rPr>
        <w:t xml:space="preserve"> в социально опасном положении и внесении сведений </w:t>
      </w:r>
      <w:r>
        <w:rPr>
          <w:rFonts w:ascii="Times New Roman" w:hAnsi="Times New Roman" w:cs="Times New Roman"/>
          <w:b/>
          <w:sz w:val="28"/>
          <w:szCs w:val="28"/>
        </w:rPr>
        <w:br/>
        <w:t xml:space="preserve">в «Единый краевой банк данных о несовершеннолетних </w:t>
      </w:r>
      <w:r>
        <w:rPr>
          <w:rFonts w:ascii="Times New Roman" w:hAnsi="Times New Roman" w:cs="Times New Roman"/>
          <w:b/>
          <w:sz w:val="28"/>
          <w:szCs w:val="28"/>
        </w:rPr>
        <w:br/>
        <w:t>и их семьях, находящихся в социально опасном положении»</w:t>
      </w:r>
    </w:p>
    <w:p w:rsidR="00CA590C" w:rsidRDefault="00CA590C" w:rsidP="00CA590C">
      <w:pPr>
        <w:rPr>
          <w:rFonts w:ascii="Times New Roman" w:hAnsi="Times New Roman" w:cs="Times New Roman"/>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6"/>
      </w:tblGrid>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A590C" w:rsidRDefault="00CA590C">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spellStart"/>
            <w:proofErr w:type="gramStart"/>
            <w:r>
              <w:rPr>
                <w:rFonts w:ascii="Times New Roman" w:eastAsia="Times New Roman" w:hAnsi="Times New Roman" w:cs="Times New Roman"/>
                <w:b/>
                <w:color w:val="000000"/>
                <w:sz w:val="28"/>
                <w:szCs w:val="28"/>
              </w:rPr>
              <w:t>п</w:t>
            </w:r>
            <w:proofErr w:type="spellEnd"/>
            <w:proofErr w:type="gramEnd"/>
            <w:r>
              <w:rPr>
                <w:rFonts w:ascii="Times New Roman" w:eastAsia="Times New Roman" w:hAnsi="Times New Roman" w:cs="Times New Roman"/>
                <w:b/>
                <w:color w:val="000000"/>
                <w:sz w:val="28"/>
                <w:szCs w:val="28"/>
              </w:rPr>
              <w:t>/</w:t>
            </w:r>
            <w:proofErr w:type="spellStart"/>
            <w:r>
              <w:rPr>
                <w:rFonts w:ascii="Times New Roman" w:eastAsia="Times New Roman" w:hAnsi="Times New Roman" w:cs="Times New Roman"/>
                <w:b/>
                <w:color w:val="000000"/>
                <w:sz w:val="28"/>
                <w:szCs w:val="28"/>
              </w:rPr>
              <w:t>п</w:t>
            </w:r>
            <w:proofErr w:type="spellEnd"/>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A590C" w:rsidRDefault="00CA590C">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w:t>
            </w:r>
          </w:p>
        </w:tc>
      </w:tr>
      <w:tr w:rsidR="00CA590C" w:rsidTr="00CA590C">
        <w:tc>
          <w:tcPr>
            <w:tcW w:w="957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A590C" w:rsidRDefault="00CA590C">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Несовершеннолетние </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Совершившие уголовно наказуемые преступления</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Совершившие ООД до достижения возраста привлечения к уголовной ответственности</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Совершившие административные правонарушения</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Употребляющие ПАВ, алкогольную и спиртосодержащую продукцию, наркотические средства</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Совершившие самовольные уходы, занимающиеся бродяжничеством и </w:t>
            </w:r>
            <w:proofErr w:type="gramStart"/>
            <w:r>
              <w:rPr>
                <w:rFonts w:ascii="Times New Roman" w:eastAsia="Times New Roman" w:hAnsi="Times New Roman" w:cs="Times New Roman"/>
                <w:color w:val="000000"/>
                <w:sz w:val="28"/>
                <w:szCs w:val="28"/>
              </w:rPr>
              <w:t>попрошайничеством</w:t>
            </w:r>
            <w:proofErr w:type="gramEnd"/>
            <w:r>
              <w:rPr>
                <w:rFonts w:ascii="Times New Roman" w:eastAsia="Times New Roman" w:hAnsi="Times New Roman" w:cs="Times New Roman"/>
                <w:color w:val="000000"/>
                <w:sz w:val="28"/>
                <w:szCs w:val="28"/>
              </w:rPr>
              <w:t>, находящиеся без сопровождения взрослых лиц</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Подкинутые или подброшенные</w:t>
            </w:r>
          </w:p>
        </w:tc>
      </w:tr>
      <w:tr w:rsidR="00CA590C" w:rsidTr="00CA590C">
        <w:tc>
          <w:tcPr>
            <w:tcW w:w="957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Семьи </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или иные законные представители допускают жестокое обращение и (или) насилие либо иные противоправные действия в отношении детей (привлекаются к уголовной ответственности)</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или иные законные представители создают условия либо обстановку не отвечающую требованиям безопасности и (или) воспитания</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или иные законные представители своим образом жизни оказывают отрицательное воздействие на несовершеннолетних (пьянство, алкоголизм, наркомания, асоциальный образ жизни и т.д.)</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или иные законные представители ненадлежащим образом исполняют обязанности по воспитанию несовершеннолетних (привлекаются к административной ответственности)</w:t>
            </w:r>
          </w:p>
        </w:tc>
      </w:tr>
      <w:tr w:rsidR="00CA590C" w:rsidTr="00CA590C">
        <w:tc>
          <w:tcPr>
            <w:tcW w:w="6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590C" w:rsidRDefault="00CA590C">
            <w:pPr>
              <w:pStyle w:val="msonormalbullet2gif"/>
              <w:numPr>
                <w:ilvl w:val="0"/>
                <w:numId w:val="2"/>
              </w:numPr>
              <w:contextualSpacing/>
              <w:jc w:val="center"/>
              <w:rPr>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A590C" w:rsidRDefault="00CA590C">
            <w:pP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Родители</w:t>
            </w:r>
            <w:proofErr w:type="gramEnd"/>
            <w:r>
              <w:rPr>
                <w:rFonts w:ascii="Times New Roman" w:eastAsia="Times New Roman" w:hAnsi="Times New Roman" w:cs="Times New Roman"/>
                <w:color w:val="000000"/>
                <w:sz w:val="28"/>
                <w:szCs w:val="28"/>
              </w:rPr>
              <w:t xml:space="preserve"> у которых несовершеннолетние по причине безнадзорности совершают правонарушения или антиобщественные действия</w:t>
            </w:r>
          </w:p>
        </w:tc>
      </w:tr>
    </w:tbl>
    <w:p w:rsidR="00CA590C" w:rsidRDefault="00CA590C" w:rsidP="00CA590C">
      <w:pPr>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ind w:firstLine="709"/>
        <w:jc w:val="both"/>
        <w:rPr>
          <w:rFonts w:ascii="Times New Roman" w:hAnsi="Times New Roman" w:cs="Times New Roman"/>
          <w:sz w:val="28"/>
          <w:szCs w:val="28"/>
        </w:rPr>
      </w:pPr>
    </w:p>
    <w:p w:rsidR="00CA590C" w:rsidRDefault="00CA590C" w:rsidP="00CA590C">
      <w:pPr>
        <w:spacing w:line="232" w:lineRule="auto"/>
        <w:jc w:val="right"/>
        <w:rPr>
          <w:rFonts w:ascii="Times New Roman" w:eastAsia="Times New Roman" w:hAnsi="Times New Roman"/>
          <w:sz w:val="28"/>
          <w:szCs w:val="28"/>
        </w:rPr>
      </w:pPr>
      <w:r>
        <w:rPr>
          <w:rFonts w:ascii="Times New Roman" w:eastAsia="Times New Roman" w:hAnsi="Times New Roman"/>
          <w:sz w:val="28"/>
          <w:szCs w:val="28"/>
        </w:rPr>
        <w:t>Приложение 2</w:t>
      </w: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Примерные критерии и показатели </w:t>
      </w:r>
      <w:r>
        <w:rPr>
          <w:rFonts w:ascii="Times New Roman" w:eastAsia="Times New Roman" w:hAnsi="Times New Roman"/>
          <w:b/>
          <w:sz w:val="28"/>
          <w:szCs w:val="28"/>
        </w:rPr>
        <w:br/>
        <w:t>оценки уровня социального благополучия в семье</w:t>
      </w:r>
    </w:p>
    <w:p w:rsidR="00CA590C" w:rsidRDefault="00CA590C" w:rsidP="00CA590C">
      <w:pPr>
        <w:spacing w:line="232" w:lineRule="auto"/>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75"/>
        <w:gridCol w:w="3278"/>
        <w:gridCol w:w="3278"/>
      </w:tblGrid>
      <w:tr w:rsidR="00CA590C" w:rsidTr="00CA590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590C" w:rsidRDefault="00CA590C">
            <w:pPr>
              <w:widowControl w:val="0"/>
              <w:spacing w:line="326" w:lineRule="exact"/>
              <w:jc w:val="center"/>
              <w:rPr>
                <w:rFonts w:ascii="Times New Roman" w:eastAsia="Times New Roman" w:hAnsi="Times New Roman" w:cs="Times New Roman"/>
                <w:bCs/>
                <w:sz w:val="24"/>
                <w:szCs w:val="24"/>
              </w:rPr>
            </w:pPr>
            <w:r>
              <w:rPr>
                <w:rFonts w:ascii="Times New Roman" w:eastAsia="Times New Roman" w:hAnsi="Times New Roman" w:cs="Times New Roman"/>
                <w:b/>
                <w:color w:val="000000"/>
                <w:sz w:val="24"/>
                <w:szCs w:val="24"/>
                <w:lang w:bidi="ru-RU"/>
              </w:rPr>
              <w:t>Высокий уровень (показатели)</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590C" w:rsidRDefault="00CA590C">
            <w:pPr>
              <w:widowControl w:val="0"/>
              <w:spacing w:line="326" w:lineRule="exact"/>
              <w:jc w:val="center"/>
              <w:rPr>
                <w:rFonts w:ascii="Times New Roman" w:eastAsia="Times New Roman" w:hAnsi="Times New Roman" w:cs="Times New Roman"/>
                <w:bCs/>
                <w:sz w:val="24"/>
                <w:szCs w:val="24"/>
              </w:rPr>
            </w:pPr>
            <w:r>
              <w:rPr>
                <w:rFonts w:ascii="Times New Roman" w:eastAsia="Times New Roman" w:hAnsi="Times New Roman" w:cs="Times New Roman"/>
                <w:b/>
                <w:color w:val="000000"/>
                <w:sz w:val="24"/>
                <w:szCs w:val="24"/>
                <w:lang w:bidi="ru-RU"/>
              </w:rPr>
              <w:t>Средний уровень (показатели)</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590C" w:rsidRDefault="00CA590C">
            <w:pPr>
              <w:widowControl w:val="0"/>
              <w:spacing w:line="326" w:lineRule="exact"/>
              <w:jc w:val="center"/>
              <w:rPr>
                <w:rFonts w:ascii="Times New Roman" w:eastAsia="Times New Roman" w:hAnsi="Times New Roman" w:cs="Times New Roman"/>
                <w:bCs/>
                <w:sz w:val="24"/>
                <w:szCs w:val="24"/>
              </w:rPr>
            </w:pPr>
            <w:r>
              <w:rPr>
                <w:rFonts w:ascii="Times New Roman" w:eastAsia="Times New Roman" w:hAnsi="Times New Roman" w:cs="Times New Roman"/>
                <w:b/>
                <w:color w:val="000000"/>
                <w:sz w:val="24"/>
                <w:szCs w:val="24"/>
                <w:lang w:bidi="ru-RU"/>
              </w:rPr>
              <w:t>Низкий уровень (показатели)</w:t>
            </w:r>
          </w:p>
        </w:tc>
      </w:tr>
      <w:tr w:rsidR="00CA590C" w:rsidTr="00CA590C">
        <w:tc>
          <w:tcPr>
            <w:tcW w:w="9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jc w:val="center"/>
              <w:rPr>
                <w:rFonts w:ascii="Times New Roman" w:eastAsia="Times New Roman" w:hAnsi="Times New Roman"/>
                <w:b/>
                <w:sz w:val="24"/>
                <w:szCs w:val="24"/>
              </w:rPr>
            </w:pPr>
            <w:r>
              <w:rPr>
                <w:rFonts w:ascii="Times New Roman" w:eastAsia="Times New Roman" w:hAnsi="Times New Roman"/>
                <w:b/>
                <w:sz w:val="24"/>
                <w:szCs w:val="24"/>
              </w:rPr>
              <w:t>Критерий 1. Социально-бытовое благополучие семьи</w:t>
            </w:r>
          </w:p>
        </w:tc>
      </w:tr>
      <w:tr w:rsidR="00CA590C" w:rsidTr="00CA590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Жилое помещение соответствует санитарным нормам, нормам предоставления площади жилого помещения, жилье содержится в чистоте и порядке, семья владеет навыками ведения хозяйства</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Состояние жилого помещения удовлетворительное, вместе с тем имеется определённая степень загрязнённости и захламлённости, помещение может быть приведено в порядок за несколько часов работы, члены семьи пренебрегают правилами, установленными в семье</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Отсутствие жилья, ветхое, аварийное жилье, антисанитарное состояние жилого помещения, в семье отсутствуют правила, режим, в доме атмосфера беспорядка</w:t>
            </w:r>
          </w:p>
        </w:tc>
      </w:tr>
      <w:tr w:rsidR="00CA590C" w:rsidTr="00CA590C">
        <w:tc>
          <w:tcPr>
            <w:tcW w:w="9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jc w:val="center"/>
              <w:rPr>
                <w:rFonts w:ascii="Times New Roman" w:eastAsia="Times New Roman" w:hAnsi="Times New Roman"/>
                <w:b/>
                <w:sz w:val="24"/>
                <w:szCs w:val="24"/>
              </w:rPr>
            </w:pPr>
            <w:r>
              <w:rPr>
                <w:rFonts w:ascii="Times New Roman" w:eastAsia="Times New Roman" w:hAnsi="Times New Roman"/>
                <w:b/>
                <w:sz w:val="24"/>
                <w:szCs w:val="24"/>
              </w:rPr>
              <w:t>Критерий 2. Социально-медицинское благополучие семьи</w:t>
            </w:r>
          </w:p>
        </w:tc>
      </w:tr>
      <w:tr w:rsidR="00CA590C" w:rsidTr="00CA590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proofErr w:type="gramStart"/>
            <w:r>
              <w:rPr>
                <w:rFonts w:ascii="Times New Roman" w:eastAsia="Times New Roman" w:hAnsi="Times New Roman"/>
                <w:sz w:val="24"/>
                <w:szCs w:val="24"/>
              </w:rPr>
              <w:t>Получение медицинской помощи и физический уход обеспечены в достаточном объёме.</w:t>
            </w:r>
            <w:proofErr w:type="gramEnd"/>
            <w:r>
              <w:rPr>
                <w:rFonts w:ascii="Times New Roman" w:eastAsia="Times New Roman" w:hAnsi="Times New Roman"/>
                <w:sz w:val="24"/>
                <w:szCs w:val="24"/>
              </w:rPr>
              <w:t xml:space="preserve"> Родители своевременно и правильно реагируют на появление признаков заболевания. Члены семьи в целом регулярно проходят профилактические осмотры, не пропускают назначенных визитов к врачу. Обеспечено нормальное питание и соблюдение правил гигиены, аккуратный внешний вид детей. Члены семьи не имеют вредных привычек</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Наличие отдельных проблем. Недостаточные усилия по сохранению здоровья и предотвращению заболеваний. Не соблюдается график иммунизации. Недостаточное внимание к качеству питания. Несистематическое соблюдение правил гигиены. Одежда не по погоде. Дети не получают профилактической стоматологической помощи. Члены семьи имеют вредные привычки, но без ущерба для нормальной жизнедеятельности</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 xml:space="preserve">Минимальное внимание вопросам здоровья и физического ухода. Медицинский и физический уход организован ненадлежащим образом. Имеются потенциальные угрозы жизни и здоровью. Позднее обращение за медицинской помощью при заболевании ребёнка. Ребёнок не вакцинирован в рамках Национального календаря при отсутствии медицинских противопоказаний. Невыполнение рекомендаций врача. Регулярное употребление членами семьи алкоголя, </w:t>
            </w:r>
            <w:proofErr w:type="spellStart"/>
            <w:r>
              <w:rPr>
                <w:rFonts w:ascii="Times New Roman" w:eastAsia="Times New Roman" w:hAnsi="Times New Roman"/>
                <w:sz w:val="24"/>
                <w:szCs w:val="24"/>
              </w:rPr>
              <w:t>психоактивных</w:t>
            </w:r>
            <w:proofErr w:type="spellEnd"/>
            <w:r>
              <w:rPr>
                <w:rFonts w:ascii="Times New Roman" w:eastAsia="Times New Roman" w:hAnsi="Times New Roman"/>
                <w:sz w:val="24"/>
                <w:szCs w:val="24"/>
              </w:rPr>
              <w:t xml:space="preserve"> веществ, хроническая зависимость. Наличие социально значимых заболеваний. </w:t>
            </w:r>
          </w:p>
        </w:tc>
      </w:tr>
      <w:tr w:rsidR="00CA590C" w:rsidTr="00CA590C">
        <w:tc>
          <w:tcPr>
            <w:tcW w:w="9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jc w:val="center"/>
              <w:rPr>
                <w:rFonts w:ascii="Times New Roman" w:eastAsia="Times New Roman" w:hAnsi="Times New Roman"/>
                <w:b/>
                <w:sz w:val="24"/>
                <w:szCs w:val="24"/>
              </w:rPr>
            </w:pPr>
            <w:r>
              <w:rPr>
                <w:rFonts w:ascii="Times New Roman" w:eastAsia="Times New Roman" w:hAnsi="Times New Roman"/>
                <w:b/>
                <w:sz w:val="24"/>
                <w:szCs w:val="24"/>
              </w:rPr>
              <w:t>Критерий 3. Социально-психологическое благополучие семьи</w:t>
            </w:r>
          </w:p>
        </w:tc>
      </w:tr>
      <w:tr w:rsidR="00CA590C" w:rsidTr="00CA590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Психологический климат в семье благоприятный, члены семьи поддерживают друг друга, имеют навыки решения проблем и преодоления стресса; способны предугадывать ситуацию и намечать возможные варианты действий, знают о собственных недостатках и ищут способы компенсировать их</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 xml:space="preserve">Нарушение взаимоотношений в семье, пренебрежение нуждами ребёнка, безрассудные действия во многих второстепенных и одном важном вопросе (например, оставляет ребёнка под присмотром друга-алкоголика), ограниченные представления о решении проблем и способах преодоления трудностей, не может просчитать ситуацию даже с посторонней помощью, не имеет представления о собственном стиле решения проблем, семья признает наличие проблем, но не </w:t>
            </w:r>
            <w:proofErr w:type="gramStart"/>
            <w:r>
              <w:rPr>
                <w:rFonts w:ascii="Times New Roman" w:eastAsia="Times New Roman" w:hAnsi="Times New Roman"/>
                <w:sz w:val="24"/>
                <w:szCs w:val="24"/>
              </w:rPr>
              <w:t>знает</w:t>
            </w:r>
            <w:proofErr w:type="gramEnd"/>
            <w:r>
              <w:rPr>
                <w:rFonts w:ascii="Times New Roman" w:eastAsia="Times New Roman" w:hAnsi="Times New Roman"/>
                <w:sz w:val="24"/>
                <w:szCs w:val="24"/>
              </w:rPr>
              <w:t xml:space="preserve"> как с ними справиться</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Неблагоприятный психологический климат в семье, нарушение межличностных отношений, </w:t>
            </w:r>
            <w:proofErr w:type="spellStart"/>
            <w:r>
              <w:rPr>
                <w:rFonts w:ascii="Times New Roman" w:eastAsia="Times New Roman" w:hAnsi="Times New Roman"/>
                <w:sz w:val="24"/>
                <w:szCs w:val="24"/>
              </w:rPr>
              <w:t>девиантное</w:t>
            </w:r>
            <w:proofErr w:type="spellEnd"/>
            <w:r>
              <w:rPr>
                <w:rFonts w:ascii="Times New Roman" w:eastAsia="Times New Roman" w:hAnsi="Times New Roman"/>
                <w:sz w:val="24"/>
                <w:szCs w:val="24"/>
              </w:rPr>
              <w:t xml:space="preserve"> поведение членов семьи, бродяжничество, конфликтные отношения в семье, нарушение детско-родительских отношений, личностная </w:t>
            </w:r>
            <w:proofErr w:type="spellStart"/>
            <w:r>
              <w:rPr>
                <w:rFonts w:ascii="Times New Roman" w:eastAsia="Times New Roman" w:hAnsi="Times New Roman"/>
                <w:sz w:val="24"/>
                <w:szCs w:val="24"/>
              </w:rPr>
              <w:t>дезадаптация</w:t>
            </w:r>
            <w:proofErr w:type="spellEnd"/>
            <w:r>
              <w:rPr>
                <w:rFonts w:ascii="Times New Roman" w:eastAsia="Times New Roman" w:hAnsi="Times New Roman"/>
                <w:sz w:val="24"/>
                <w:szCs w:val="24"/>
              </w:rPr>
              <w:t xml:space="preserve"> членов семьи, жестокое обращение в семье, члены семьи неспособны определить возможные варианты действий при решении проблем, не в состоянии справиться со стрессом, не признают наличие у себя слабых сторон</w:t>
            </w:r>
            <w:proofErr w:type="gramEnd"/>
          </w:p>
        </w:tc>
      </w:tr>
      <w:tr w:rsidR="00CA590C" w:rsidTr="00CA590C">
        <w:tc>
          <w:tcPr>
            <w:tcW w:w="9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jc w:val="center"/>
              <w:rPr>
                <w:rFonts w:ascii="Times New Roman" w:eastAsia="Times New Roman" w:hAnsi="Times New Roman"/>
                <w:b/>
                <w:sz w:val="24"/>
                <w:szCs w:val="24"/>
              </w:rPr>
            </w:pPr>
            <w:r>
              <w:rPr>
                <w:rFonts w:ascii="Times New Roman" w:eastAsia="Times New Roman" w:hAnsi="Times New Roman"/>
                <w:b/>
                <w:sz w:val="24"/>
                <w:szCs w:val="24"/>
              </w:rPr>
              <w:t>Критерий 4. Социально-педагогическое благополучие семьи</w:t>
            </w:r>
          </w:p>
        </w:tc>
      </w:tr>
      <w:tr w:rsidR="00CA590C" w:rsidTr="00CA590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Применение мер воспитания носит систематический и предсказуемый характер. Соответствие принимаемых мер поступку ребёнка, его возрасту и обстоятельствам. Случаи, когда меры воздействия применяются под влиянием эмоционального состояния родителя, достаточно редки</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 xml:space="preserve">Меры воздействия на ребёнка не носят </w:t>
            </w:r>
            <w:proofErr w:type="gramStart"/>
            <w:r>
              <w:rPr>
                <w:rFonts w:ascii="Times New Roman" w:eastAsia="Times New Roman" w:hAnsi="Times New Roman"/>
                <w:sz w:val="24"/>
                <w:szCs w:val="24"/>
              </w:rPr>
              <w:t>достаточно систематичного</w:t>
            </w:r>
            <w:proofErr w:type="gramEnd"/>
            <w:r>
              <w:rPr>
                <w:rFonts w:ascii="Times New Roman" w:eastAsia="Times New Roman" w:hAnsi="Times New Roman"/>
                <w:sz w:val="24"/>
                <w:szCs w:val="24"/>
              </w:rPr>
              <w:t xml:space="preserve"> характера. Родители не осознают важность систематичности в воспитании ребёнка. Применение мер воспитания иногда происходит под влиянием эмоционального состояния родителя, в некоторых случаях их выбор не соответствует возрасту ребёнка и обстоятельствам совершения поступка, неорганизованный досуг несовершеннолетних, недостаточная педагогическая компетентность родителей, низкая мотивация к учёбе</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proofErr w:type="spellStart"/>
            <w:r>
              <w:rPr>
                <w:rFonts w:ascii="Times New Roman" w:eastAsia="Times New Roman" w:hAnsi="Times New Roman"/>
                <w:sz w:val="24"/>
                <w:szCs w:val="24"/>
              </w:rPr>
              <w:t>Несформированность</w:t>
            </w:r>
            <w:proofErr w:type="spellEnd"/>
            <w:r>
              <w:rPr>
                <w:rFonts w:ascii="Times New Roman" w:eastAsia="Times New Roman" w:hAnsi="Times New Roman"/>
                <w:sz w:val="24"/>
                <w:szCs w:val="24"/>
              </w:rPr>
              <w:t xml:space="preserve"> нравственных норм и ценностей у членов семьи, отсутствие ведущих интересов, бродяжничество, безнадзорность несовершеннолетних, неорганизованный досуг несовершеннолетних, низкая педагогическая компетентность родителей или её отсутствие, пропуски занятий, нарушение взаимоотношений со сверстниками, учителями, родители не интересуются развитием, успеваемостью ребёнка</w:t>
            </w:r>
          </w:p>
        </w:tc>
      </w:tr>
      <w:tr w:rsidR="00CA590C" w:rsidTr="00CA590C">
        <w:tc>
          <w:tcPr>
            <w:tcW w:w="9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jc w:val="center"/>
              <w:rPr>
                <w:rFonts w:ascii="Times New Roman" w:eastAsia="Times New Roman" w:hAnsi="Times New Roman"/>
                <w:b/>
                <w:sz w:val="24"/>
                <w:szCs w:val="24"/>
              </w:rPr>
            </w:pPr>
            <w:r>
              <w:rPr>
                <w:rFonts w:ascii="Times New Roman" w:eastAsia="Times New Roman" w:hAnsi="Times New Roman"/>
                <w:b/>
                <w:sz w:val="24"/>
                <w:szCs w:val="24"/>
              </w:rPr>
              <w:t>Критерий 5. Социально-трудовое благополучие семьи</w:t>
            </w:r>
          </w:p>
        </w:tc>
      </w:tr>
      <w:tr w:rsidR="00CA590C" w:rsidTr="00CA590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Члены семьи имеют социально одобряемый источник дохода (работа, частное, семейное дело). Доход семьи адекватен и покрывает нужды семьи, семья обеспечена всем необходимым</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Не все члены семьи имеют социально одобряемый источник дохода (работа, частное, семейное дело). Доход нерегулярен, имеются посильные финансовые затруднения</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Отсутствие социально одобряемого источника дохода (работа, частное, семейное дело). Отсутствие дохода, либо доход не покрывает потребностей семьи. Семья не обеспечена предметами первой необходимости</w:t>
            </w:r>
          </w:p>
        </w:tc>
      </w:tr>
      <w:tr w:rsidR="00CA590C" w:rsidTr="00CA590C">
        <w:tc>
          <w:tcPr>
            <w:tcW w:w="9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jc w:val="center"/>
              <w:rPr>
                <w:rFonts w:ascii="Times New Roman" w:eastAsia="Times New Roman" w:hAnsi="Times New Roman"/>
                <w:b/>
                <w:sz w:val="24"/>
                <w:szCs w:val="24"/>
              </w:rPr>
            </w:pPr>
            <w:r>
              <w:rPr>
                <w:rFonts w:ascii="Times New Roman" w:eastAsia="Times New Roman" w:hAnsi="Times New Roman"/>
                <w:b/>
                <w:sz w:val="24"/>
                <w:szCs w:val="24"/>
              </w:rPr>
              <w:t>Критерий 6. Социально-правовое благополучие семьи</w:t>
            </w:r>
          </w:p>
        </w:tc>
      </w:tr>
      <w:tr w:rsidR="00CA590C" w:rsidTr="00CA590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Совершение правонарушения несовершеннолетним носит случайный характер, в семье отсутствует отрицательное влияние на ребёнка</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Совершение правонарушения носит случайный характер, вместе с тем в семье есть негативный пример со стороны взрослых</w:t>
            </w:r>
          </w:p>
        </w:tc>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90C" w:rsidRDefault="00CA590C">
            <w:pPr>
              <w:spacing w:line="232" w:lineRule="auto"/>
              <w:rPr>
                <w:rFonts w:ascii="Times New Roman" w:eastAsia="Times New Roman" w:hAnsi="Times New Roman"/>
                <w:sz w:val="24"/>
                <w:szCs w:val="24"/>
              </w:rPr>
            </w:pPr>
            <w:r>
              <w:rPr>
                <w:rFonts w:ascii="Times New Roman" w:eastAsia="Times New Roman" w:hAnsi="Times New Roman"/>
                <w:sz w:val="24"/>
                <w:szCs w:val="24"/>
              </w:rPr>
              <w:t>Отрицательное влияние на несовершеннолетних, асоциальное окружение, вовлечение несовершеннолетних в противоправные действия отсутствие документов у членов семьи</w:t>
            </w:r>
          </w:p>
        </w:tc>
      </w:tr>
    </w:tbl>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sectPr w:rsidR="00CA590C">
          <w:pgSz w:w="11900" w:h="16841"/>
          <w:pgMar w:top="851" w:right="851" w:bottom="851" w:left="1418" w:header="397" w:footer="397" w:gutter="0"/>
          <w:cols w:space="720"/>
        </w:sectPr>
      </w:pPr>
    </w:p>
    <w:p w:rsidR="00CA590C" w:rsidRDefault="00CA590C" w:rsidP="00CA590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CA590C" w:rsidRDefault="00CA590C" w:rsidP="00CA590C">
      <w:pPr>
        <w:ind w:left="9912"/>
        <w:rPr>
          <w:rFonts w:ascii="Times New Roman" w:eastAsia="Times New Roman" w:hAnsi="Times New Roman" w:cs="Times New Roman"/>
          <w:sz w:val="28"/>
          <w:szCs w:val="28"/>
        </w:rPr>
      </w:pPr>
    </w:p>
    <w:p w:rsidR="00CA590C" w:rsidRDefault="00CA590C" w:rsidP="00CA590C">
      <w:pPr>
        <w:ind w:left="9912"/>
        <w:rPr>
          <w:rFonts w:ascii="Times New Roman" w:eastAsia="Times New Roman" w:hAnsi="Times New Roman" w:cs="Times New Roman"/>
          <w:sz w:val="28"/>
          <w:szCs w:val="28"/>
        </w:rPr>
      </w:pPr>
    </w:p>
    <w:p w:rsidR="00CA590C" w:rsidRDefault="00CA590C" w:rsidP="00CA590C">
      <w:pPr>
        <w:ind w:left="991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Утверждена </w:t>
      </w:r>
    </w:p>
    <w:p w:rsidR="00CA590C" w:rsidRDefault="00CA590C" w:rsidP="00CA590C">
      <w:pPr>
        <w:ind w:left="991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комиссии </w:t>
      </w:r>
      <w:r>
        <w:rPr>
          <w:rFonts w:ascii="Times New Roman" w:eastAsia="Times New Roman" w:hAnsi="Times New Roman" w:cs="Times New Roman"/>
          <w:sz w:val="28"/>
          <w:szCs w:val="28"/>
        </w:rPr>
        <w:br/>
        <w:t xml:space="preserve">по делам несовершеннолетних </w:t>
      </w:r>
      <w:r>
        <w:rPr>
          <w:rFonts w:ascii="Times New Roman" w:eastAsia="Times New Roman" w:hAnsi="Times New Roman" w:cs="Times New Roman"/>
          <w:sz w:val="28"/>
          <w:szCs w:val="28"/>
        </w:rPr>
        <w:br/>
        <w:t xml:space="preserve">и защите их прав ___________________ </w:t>
      </w:r>
    </w:p>
    <w:p w:rsidR="00CA590C" w:rsidRDefault="00CA590C" w:rsidP="00CA590C">
      <w:pPr>
        <w:ind w:left="9912"/>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 № _____________</w:t>
      </w:r>
    </w:p>
    <w:p w:rsidR="00CA590C" w:rsidRDefault="00CA590C" w:rsidP="00CA590C">
      <w:pPr>
        <w:rPr>
          <w:rFonts w:ascii="Times New Roman" w:eastAsia="Times New Roman" w:hAnsi="Times New Roman" w:cs="Times New Roman"/>
          <w:sz w:val="28"/>
          <w:szCs w:val="28"/>
        </w:rPr>
      </w:pPr>
    </w:p>
    <w:p w:rsidR="00CA590C" w:rsidRDefault="00CA590C" w:rsidP="00CA590C">
      <w:pPr>
        <w:jc w:val="center"/>
        <w:outlineLvl w:val="0"/>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МЕЖВЕДОМСТВЕННАЯ</w:t>
      </w:r>
      <w:proofErr w:type="gramEnd"/>
      <w:r>
        <w:rPr>
          <w:rFonts w:ascii="Times New Roman" w:eastAsia="Times New Roman" w:hAnsi="Times New Roman" w:cs="Times New Roman"/>
          <w:b/>
          <w:sz w:val="36"/>
          <w:szCs w:val="36"/>
        </w:rPr>
        <w:t xml:space="preserve"> КОМПЛЕКСНАЯ </w:t>
      </w:r>
      <w:r>
        <w:rPr>
          <w:rFonts w:ascii="Times New Roman" w:eastAsia="Times New Roman" w:hAnsi="Times New Roman" w:cs="Times New Roman"/>
          <w:b/>
          <w:sz w:val="36"/>
          <w:szCs w:val="36"/>
        </w:rPr>
        <w:br/>
        <w:t xml:space="preserve">ИНДИВИДУАЛЬНАЯ ПРОГРАММЫ РЕАБИЛИТАЦИИ </w:t>
      </w:r>
      <w:r>
        <w:rPr>
          <w:rFonts w:ascii="Times New Roman" w:eastAsia="Times New Roman" w:hAnsi="Times New Roman" w:cs="Times New Roman"/>
          <w:b/>
          <w:sz w:val="36"/>
          <w:szCs w:val="36"/>
        </w:rPr>
        <w:br/>
        <w:t xml:space="preserve">И АДАПТАЦИИ НЕСОВЕРШЕННОЛЕТНЕГО (СЕМЬИ), НАХОДЯЩИХСЯ </w:t>
      </w:r>
      <w:r>
        <w:rPr>
          <w:rFonts w:ascii="Times New Roman" w:eastAsia="Times New Roman" w:hAnsi="Times New Roman" w:cs="Times New Roman"/>
          <w:b/>
          <w:sz w:val="36"/>
          <w:szCs w:val="36"/>
        </w:rPr>
        <w:br/>
        <w:t>В СОЦИАЛЬНО ОПАСНОМ ПОЛОЖЕНИИ (КИПР)</w:t>
      </w:r>
    </w:p>
    <w:p w:rsidR="00CA590C" w:rsidRDefault="00CA590C" w:rsidP="00CA590C">
      <w:pPr>
        <w:rPr>
          <w:rFonts w:ascii="Times New Roman" w:eastAsia="Times New Roman" w:hAnsi="Times New Roman" w:cs="Times New Roman"/>
          <w:sz w:val="28"/>
          <w:szCs w:val="28"/>
        </w:rPr>
      </w:pPr>
    </w:p>
    <w:tbl>
      <w:tblPr>
        <w:tblW w:w="15315" w:type="dxa"/>
        <w:tblInd w:w="108" w:type="dxa"/>
        <w:tblLayout w:type="fixed"/>
        <w:tblLook w:val="04A0"/>
      </w:tblPr>
      <w:tblGrid>
        <w:gridCol w:w="1157"/>
        <w:gridCol w:w="404"/>
        <w:gridCol w:w="2694"/>
        <w:gridCol w:w="850"/>
        <w:gridCol w:w="10210"/>
      </w:tblGrid>
      <w:tr w:rsidR="00CA590C" w:rsidTr="00CA590C">
        <w:tc>
          <w:tcPr>
            <w:tcW w:w="1156" w:type="dxa"/>
            <w:hideMark/>
          </w:tcPr>
          <w:p w:rsidR="00CA590C" w:rsidRDefault="00CA590C">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w:t>
            </w:r>
          </w:p>
        </w:tc>
        <w:tc>
          <w:tcPr>
            <w:tcW w:w="14153" w:type="dxa"/>
            <w:gridSpan w:val="4"/>
            <w:tcBorders>
              <w:top w:val="nil"/>
              <w:left w:val="nil"/>
              <w:bottom w:val="single" w:sz="4" w:space="0" w:color="auto"/>
              <w:right w:val="nil"/>
            </w:tcBorders>
            <w:hideMark/>
          </w:tcPr>
          <w:p w:rsidR="00CA590C" w:rsidRDefault="00CA590C"/>
        </w:tc>
      </w:tr>
      <w:tr w:rsidR="00CA590C" w:rsidTr="00CA590C">
        <w:tc>
          <w:tcPr>
            <w:tcW w:w="15309" w:type="dxa"/>
            <w:gridSpan w:val="5"/>
            <w:hideMark/>
          </w:tcPr>
          <w:p w:rsidR="00CA590C" w:rsidRDefault="00CA590C">
            <w:pPr>
              <w:jc w:val="center"/>
              <w:rPr>
                <w:rFonts w:ascii="Times New Roman" w:hAnsi="Times New Roman" w:cs="Times New Roman"/>
                <w:lang w:eastAsia="en-US"/>
              </w:rPr>
            </w:pPr>
            <w:r>
              <w:rPr>
                <w:rFonts w:ascii="Times New Roman" w:hAnsi="Times New Roman" w:cs="Times New Roman"/>
                <w:lang w:eastAsia="en-US"/>
              </w:rPr>
              <w:t>(несовершеннолетнего, главного лица семьи, в отношении которых реализуется КИПР)</w:t>
            </w:r>
          </w:p>
        </w:tc>
      </w:tr>
      <w:tr w:rsidR="00CA590C" w:rsidTr="00CA590C">
        <w:tc>
          <w:tcPr>
            <w:tcW w:w="5103" w:type="dxa"/>
            <w:gridSpan w:val="4"/>
            <w:hideMark/>
          </w:tcPr>
          <w:p w:rsidR="00CA590C" w:rsidRDefault="00CA590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регистрации по месту жительства</w:t>
            </w:r>
          </w:p>
        </w:tc>
        <w:tc>
          <w:tcPr>
            <w:tcW w:w="10206" w:type="dxa"/>
            <w:tcBorders>
              <w:top w:val="nil"/>
              <w:left w:val="nil"/>
              <w:bottom w:val="single" w:sz="4" w:space="0" w:color="auto"/>
              <w:right w:val="nil"/>
            </w:tcBorders>
          </w:tcPr>
          <w:p w:rsidR="00CA590C" w:rsidRDefault="00CA590C">
            <w:pPr>
              <w:rPr>
                <w:rFonts w:ascii="Times New Roman" w:hAnsi="Times New Roman" w:cs="Times New Roman"/>
                <w:sz w:val="28"/>
                <w:szCs w:val="28"/>
                <w:lang w:eastAsia="en-US"/>
              </w:rPr>
            </w:pPr>
          </w:p>
        </w:tc>
      </w:tr>
      <w:tr w:rsidR="00CA590C" w:rsidTr="00CA590C">
        <w:tc>
          <w:tcPr>
            <w:tcW w:w="15309" w:type="dxa"/>
            <w:gridSpan w:val="5"/>
            <w:tcBorders>
              <w:top w:val="nil"/>
              <w:left w:val="nil"/>
              <w:bottom w:val="single" w:sz="4" w:space="0" w:color="auto"/>
              <w:right w:val="nil"/>
            </w:tcBorders>
          </w:tcPr>
          <w:p w:rsidR="00CA590C" w:rsidRDefault="00CA590C">
            <w:pPr>
              <w:rPr>
                <w:rFonts w:ascii="Times New Roman" w:hAnsi="Times New Roman" w:cs="Times New Roman"/>
                <w:sz w:val="28"/>
                <w:szCs w:val="28"/>
                <w:lang w:eastAsia="en-US"/>
              </w:rPr>
            </w:pPr>
          </w:p>
        </w:tc>
      </w:tr>
      <w:tr w:rsidR="00CA590C" w:rsidTr="00CA590C">
        <w:tc>
          <w:tcPr>
            <w:tcW w:w="4253" w:type="dxa"/>
            <w:gridSpan w:val="3"/>
            <w:tcBorders>
              <w:top w:val="single" w:sz="4" w:space="0" w:color="auto"/>
              <w:left w:val="nil"/>
              <w:bottom w:val="nil"/>
              <w:right w:val="nil"/>
            </w:tcBorders>
            <w:hideMark/>
          </w:tcPr>
          <w:p w:rsidR="00CA590C" w:rsidRDefault="00CA590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фактического проживания</w:t>
            </w:r>
          </w:p>
        </w:tc>
        <w:tc>
          <w:tcPr>
            <w:tcW w:w="11056" w:type="dxa"/>
            <w:gridSpan w:val="2"/>
            <w:tcBorders>
              <w:top w:val="single" w:sz="4" w:space="0" w:color="auto"/>
              <w:left w:val="nil"/>
              <w:bottom w:val="single" w:sz="4" w:space="0" w:color="auto"/>
              <w:right w:val="nil"/>
            </w:tcBorders>
          </w:tcPr>
          <w:p w:rsidR="00CA590C" w:rsidRDefault="00CA590C">
            <w:pPr>
              <w:rPr>
                <w:rFonts w:ascii="Times New Roman" w:hAnsi="Times New Roman" w:cs="Times New Roman"/>
                <w:sz w:val="28"/>
                <w:szCs w:val="28"/>
                <w:lang w:eastAsia="en-US"/>
              </w:rPr>
            </w:pPr>
          </w:p>
        </w:tc>
      </w:tr>
      <w:tr w:rsidR="00CA590C" w:rsidTr="00CA590C">
        <w:tc>
          <w:tcPr>
            <w:tcW w:w="15309" w:type="dxa"/>
            <w:gridSpan w:val="5"/>
            <w:tcBorders>
              <w:top w:val="nil"/>
              <w:left w:val="nil"/>
              <w:bottom w:val="single" w:sz="4" w:space="0" w:color="auto"/>
              <w:right w:val="nil"/>
            </w:tcBorders>
          </w:tcPr>
          <w:p w:rsidR="00CA590C" w:rsidRDefault="00CA590C">
            <w:pPr>
              <w:rPr>
                <w:rFonts w:ascii="Times New Roman" w:hAnsi="Times New Roman" w:cs="Times New Roman"/>
                <w:sz w:val="28"/>
                <w:szCs w:val="28"/>
                <w:lang w:eastAsia="en-US"/>
              </w:rPr>
            </w:pPr>
          </w:p>
        </w:tc>
      </w:tr>
      <w:tr w:rsidR="00CA590C" w:rsidTr="00CA590C">
        <w:tc>
          <w:tcPr>
            <w:tcW w:w="1560" w:type="dxa"/>
            <w:gridSpan w:val="2"/>
            <w:tcBorders>
              <w:top w:val="single" w:sz="4" w:space="0" w:color="auto"/>
              <w:left w:val="nil"/>
              <w:bottom w:val="nil"/>
              <w:right w:val="nil"/>
            </w:tcBorders>
            <w:hideMark/>
          </w:tcPr>
          <w:p w:rsidR="00CA590C" w:rsidRDefault="00CA590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Занятость:</w:t>
            </w:r>
          </w:p>
        </w:tc>
        <w:tc>
          <w:tcPr>
            <w:tcW w:w="13749" w:type="dxa"/>
            <w:gridSpan w:val="3"/>
            <w:tcBorders>
              <w:top w:val="single" w:sz="4" w:space="0" w:color="auto"/>
              <w:left w:val="nil"/>
              <w:bottom w:val="single" w:sz="4" w:space="0" w:color="auto"/>
              <w:right w:val="nil"/>
            </w:tcBorders>
          </w:tcPr>
          <w:p w:rsidR="00CA590C" w:rsidRDefault="00CA590C">
            <w:pPr>
              <w:rPr>
                <w:rFonts w:ascii="Times New Roman" w:hAnsi="Times New Roman" w:cs="Times New Roman"/>
                <w:sz w:val="28"/>
                <w:szCs w:val="28"/>
                <w:lang w:eastAsia="en-US"/>
              </w:rPr>
            </w:pPr>
          </w:p>
        </w:tc>
      </w:tr>
      <w:tr w:rsidR="00CA590C" w:rsidTr="00CA590C">
        <w:tc>
          <w:tcPr>
            <w:tcW w:w="15309" w:type="dxa"/>
            <w:gridSpan w:val="5"/>
            <w:hideMark/>
          </w:tcPr>
          <w:p w:rsidR="00CA590C" w:rsidRDefault="00CA590C">
            <w:pPr>
              <w:jc w:val="center"/>
              <w:rPr>
                <w:rFonts w:ascii="Times New Roman" w:hAnsi="Times New Roman" w:cs="Times New Roman"/>
                <w:lang w:eastAsia="en-US"/>
              </w:rPr>
            </w:pPr>
            <w:r>
              <w:rPr>
                <w:rFonts w:ascii="Times New Roman" w:hAnsi="Times New Roman" w:cs="Times New Roman"/>
                <w:lang w:eastAsia="en-US"/>
              </w:rPr>
              <w:t>(для несовершеннолетних указывается – дошкольная, средняя, профессиональная образовательные организации, не занять или иная постоянная форма занятости)</w:t>
            </w:r>
          </w:p>
        </w:tc>
      </w:tr>
      <w:tr w:rsidR="00CA590C" w:rsidTr="00CA590C">
        <w:tc>
          <w:tcPr>
            <w:tcW w:w="15309" w:type="dxa"/>
            <w:gridSpan w:val="5"/>
            <w:hideMark/>
          </w:tcPr>
          <w:p w:rsidR="00CA590C" w:rsidRDefault="00CA590C">
            <w:pPr>
              <w:jc w:val="center"/>
              <w:rPr>
                <w:rFonts w:ascii="Times New Roman" w:hAnsi="Times New Roman" w:cs="Times New Roman"/>
                <w:lang w:eastAsia="en-US"/>
              </w:rPr>
            </w:pPr>
            <w:r>
              <w:rPr>
                <w:rFonts w:ascii="Times New Roman" w:hAnsi="Times New Roman" w:cs="Times New Roman"/>
                <w:lang w:eastAsia="en-US"/>
              </w:rPr>
              <w:t>(для взрослых указывается место работы или иная постоянная или временная форма занятости)</w:t>
            </w:r>
          </w:p>
        </w:tc>
      </w:tr>
    </w:tbl>
    <w:p w:rsidR="00CA590C" w:rsidRDefault="00CA590C" w:rsidP="00CA590C">
      <w:pPr>
        <w:rPr>
          <w:rFonts w:ascii="Times New Roman" w:eastAsia="Times New Roman" w:hAnsi="Times New Roman" w:cs="Times New Roman"/>
        </w:rPr>
      </w:pPr>
    </w:p>
    <w:tbl>
      <w:tblPr>
        <w:tblW w:w="15309" w:type="dxa"/>
        <w:tblInd w:w="108" w:type="dxa"/>
        <w:tblLook w:val="04A0"/>
      </w:tblPr>
      <w:tblGrid>
        <w:gridCol w:w="4173"/>
        <w:gridCol w:w="11136"/>
      </w:tblGrid>
      <w:tr w:rsidR="00CA590C" w:rsidTr="00CA590C">
        <w:tc>
          <w:tcPr>
            <w:tcW w:w="4173" w:type="dxa"/>
            <w:hideMark/>
          </w:tcPr>
          <w:p w:rsidR="00CA590C" w:rsidRDefault="00CA590C">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Основания организации КИПР: </w:t>
            </w:r>
          </w:p>
        </w:tc>
        <w:tc>
          <w:tcPr>
            <w:tcW w:w="11136" w:type="dxa"/>
            <w:tcBorders>
              <w:top w:val="nil"/>
              <w:left w:val="nil"/>
              <w:bottom w:val="single" w:sz="4" w:space="0" w:color="auto"/>
              <w:right w:val="nil"/>
            </w:tcBorders>
          </w:tcPr>
          <w:p w:rsidR="00CA590C" w:rsidRDefault="00CA590C">
            <w:pPr>
              <w:jc w:val="both"/>
              <w:rPr>
                <w:rFonts w:ascii="Times New Roman" w:eastAsia="Times New Roman" w:hAnsi="Times New Roman" w:cs="Times New Roman"/>
                <w:sz w:val="28"/>
                <w:szCs w:val="24"/>
              </w:rPr>
            </w:pPr>
          </w:p>
        </w:tc>
      </w:tr>
      <w:tr w:rsidR="00CA590C" w:rsidTr="00CA590C">
        <w:tc>
          <w:tcPr>
            <w:tcW w:w="15309" w:type="dxa"/>
            <w:gridSpan w:val="2"/>
            <w:tcBorders>
              <w:top w:val="nil"/>
              <w:left w:val="nil"/>
              <w:bottom w:val="single" w:sz="4" w:space="0" w:color="auto"/>
              <w:right w:val="nil"/>
            </w:tcBorders>
          </w:tcPr>
          <w:p w:rsidR="00CA590C" w:rsidRDefault="00CA590C">
            <w:pPr>
              <w:jc w:val="both"/>
              <w:rPr>
                <w:rFonts w:ascii="Times New Roman" w:eastAsia="Times New Roman" w:hAnsi="Times New Roman" w:cs="Times New Roman"/>
                <w:sz w:val="28"/>
                <w:szCs w:val="28"/>
              </w:rPr>
            </w:pPr>
          </w:p>
        </w:tc>
      </w:tr>
      <w:tr w:rsidR="00CA590C" w:rsidTr="00CA590C">
        <w:tc>
          <w:tcPr>
            <w:tcW w:w="15309" w:type="dxa"/>
            <w:gridSpan w:val="2"/>
            <w:tcBorders>
              <w:top w:val="nil"/>
              <w:left w:val="nil"/>
              <w:bottom w:val="single" w:sz="4" w:space="0" w:color="auto"/>
              <w:right w:val="nil"/>
            </w:tcBorders>
          </w:tcPr>
          <w:p w:rsidR="00CA590C" w:rsidRDefault="00CA590C">
            <w:pPr>
              <w:jc w:val="both"/>
              <w:rPr>
                <w:rFonts w:ascii="Times New Roman" w:eastAsia="Times New Roman" w:hAnsi="Times New Roman" w:cs="Times New Roman"/>
                <w:sz w:val="28"/>
                <w:szCs w:val="24"/>
              </w:rPr>
            </w:pPr>
          </w:p>
        </w:tc>
      </w:tr>
    </w:tbl>
    <w:p w:rsidR="00CA590C" w:rsidRDefault="00CA590C" w:rsidP="00CA590C">
      <w:pPr>
        <w:rPr>
          <w:rFonts w:ascii="Times New Roman" w:eastAsia="Times New Roman" w:hAnsi="Times New Roman" w:cs="Times New Roman"/>
        </w:rPr>
      </w:pPr>
    </w:p>
    <w:tbl>
      <w:tblPr>
        <w:tblW w:w="15309" w:type="dxa"/>
        <w:tblInd w:w="108" w:type="dxa"/>
        <w:tblLook w:val="04A0"/>
      </w:tblPr>
      <w:tblGrid>
        <w:gridCol w:w="2614"/>
        <w:gridCol w:w="12695"/>
      </w:tblGrid>
      <w:tr w:rsidR="00CA590C" w:rsidTr="00CA590C">
        <w:tc>
          <w:tcPr>
            <w:tcW w:w="2614" w:type="dxa"/>
            <w:hideMark/>
          </w:tcPr>
          <w:p w:rsidR="00CA590C" w:rsidRDefault="00CA590C">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Координатор КИПР </w:t>
            </w:r>
          </w:p>
        </w:tc>
        <w:tc>
          <w:tcPr>
            <w:tcW w:w="12695" w:type="dxa"/>
            <w:tcBorders>
              <w:top w:val="nil"/>
              <w:left w:val="nil"/>
              <w:bottom w:val="single" w:sz="4" w:space="0" w:color="auto"/>
              <w:right w:val="nil"/>
            </w:tcBorders>
          </w:tcPr>
          <w:p w:rsidR="00CA590C" w:rsidRDefault="00CA590C">
            <w:pPr>
              <w:jc w:val="both"/>
              <w:rPr>
                <w:rFonts w:ascii="Times New Roman" w:eastAsia="Times New Roman" w:hAnsi="Times New Roman" w:cs="Times New Roman"/>
                <w:sz w:val="28"/>
                <w:szCs w:val="24"/>
              </w:rPr>
            </w:pPr>
          </w:p>
        </w:tc>
      </w:tr>
      <w:tr w:rsidR="00CA590C" w:rsidTr="00CA590C">
        <w:tc>
          <w:tcPr>
            <w:tcW w:w="15309" w:type="dxa"/>
            <w:gridSpan w:val="2"/>
            <w:tcBorders>
              <w:top w:val="nil"/>
              <w:left w:val="nil"/>
              <w:bottom w:val="single" w:sz="4" w:space="0" w:color="auto"/>
              <w:right w:val="nil"/>
            </w:tcBorders>
          </w:tcPr>
          <w:p w:rsidR="00CA590C" w:rsidRDefault="00CA590C">
            <w:pPr>
              <w:jc w:val="both"/>
              <w:rPr>
                <w:rFonts w:ascii="Times New Roman" w:eastAsia="Times New Roman" w:hAnsi="Times New Roman" w:cs="Times New Roman"/>
                <w:sz w:val="28"/>
                <w:szCs w:val="24"/>
              </w:rPr>
            </w:pPr>
          </w:p>
        </w:tc>
      </w:tr>
    </w:tbl>
    <w:p w:rsidR="00CA590C" w:rsidRDefault="00CA590C" w:rsidP="00CA590C">
      <w:pPr>
        <w:ind w:firstLine="708"/>
        <w:rPr>
          <w:rFonts w:ascii="Times New Roman" w:eastAsia="Times New Roman" w:hAnsi="Times New Roman" w:cs="Times New Roman"/>
          <w:b/>
          <w:sz w:val="28"/>
          <w:szCs w:val="28"/>
        </w:rPr>
      </w:pPr>
    </w:p>
    <w:p w:rsidR="00CA590C" w:rsidRDefault="00CA590C" w:rsidP="00CA590C">
      <w:pPr>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Категория несовершеннолетнего, в отношении которого реализуется КИПР.</w:t>
      </w:r>
    </w:p>
    <w:p w:rsidR="00CA590C" w:rsidRDefault="00CA590C" w:rsidP="00CA590C">
      <w:pPr>
        <w:ind w:firstLine="708"/>
        <w:jc w:val="both"/>
        <w:rPr>
          <w:rFonts w:ascii="Times New Roman" w:eastAsia="Times New Roman" w:hAnsi="Times New Roman" w:cs="Times New Roman"/>
        </w:rPr>
      </w:pPr>
      <w:r>
        <w:rPr>
          <w:rFonts w:ascii="Times New Roman" w:eastAsia="Times New Roman" w:hAnsi="Times New Roman" w:cs="Times New Roman"/>
        </w:rPr>
        <w:t>(заполняется только в отношении несовершеннолетнего, признанного находящимся в СОП)</w:t>
      </w:r>
    </w:p>
    <w:p w:rsidR="00CA590C" w:rsidRDefault="00CA590C" w:rsidP="00CA590C">
      <w:pPr>
        <w:jc w:val="both"/>
        <w:rPr>
          <w:rFonts w:ascii="Times New Roman" w:eastAsia="Times New Roman" w:hAnsi="Times New Roman" w:cs="Times New Roman"/>
          <w:sz w:val="24"/>
          <w:szCs w:val="24"/>
        </w:rPr>
      </w:pPr>
    </w:p>
    <w:tbl>
      <w:tblPr>
        <w:tblW w:w="15309" w:type="dxa"/>
        <w:tblInd w:w="108" w:type="dxa"/>
        <w:tblLook w:val="04A0"/>
      </w:tblPr>
      <w:tblGrid>
        <w:gridCol w:w="426"/>
        <w:gridCol w:w="14883"/>
      </w:tblGrid>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безнадзорный или беспризорный</w:t>
            </w:r>
          </w:p>
        </w:tc>
      </w:tr>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занимающийся</w:t>
            </w:r>
            <w:proofErr w:type="gramEnd"/>
            <w:r>
              <w:rPr>
                <w:rFonts w:ascii="Times New Roman" w:eastAsia="Times New Roman" w:hAnsi="Times New Roman" w:cs="Times New Roman"/>
                <w:sz w:val="24"/>
                <w:szCs w:val="24"/>
              </w:rPr>
              <w:t xml:space="preserve"> бродяжничеством или попрошайничеством</w:t>
            </w:r>
          </w:p>
        </w:tc>
      </w:tr>
      <w:tr w:rsidR="00CA590C" w:rsidTr="00CA590C">
        <w:trPr>
          <w:trHeight w:val="321"/>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содержащийся</w:t>
            </w:r>
            <w:proofErr w:type="gramEnd"/>
            <w:r>
              <w:rPr>
                <w:rFonts w:ascii="Times New Roman" w:eastAsia="Times New Roman" w:hAnsi="Times New Roman" w:cs="Times New Roman"/>
                <w:sz w:val="24"/>
                <w:szCs w:val="24"/>
              </w:rPr>
              <w:t xml:space="preserve"> в СРЦН,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tc>
      </w:tr>
      <w:tr w:rsidR="00CA590C" w:rsidTr="00CA590C">
        <w:trPr>
          <w:trHeight w:val="197"/>
        </w:trPr>
        <w:tc>
          <w:tcPr>
            <w:tcW w:w="426" w:type="dxa"/>
            <w:tcBorders>
              <w:top w:val="nil"/>
              <w:left w:val="nil"/>
              <w:bottom w:val="single" w:sz="4" w:space="0" w:color="auto"/>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rPr>
          <w:trHeight w:val="243"/>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употребляющий</w:t>
            </w:r>
            <w:proofErr w:type="gramEnd"/>
            <w:r>
              <w:rPr>
                <w:rFonts w:ascii="Times New Roman" w:eastAsia="Times New Roman" w:hAnsi="Times New Roman" w:cs="Times New Roman"/>
                <w:sz w:val="24"/>
                <w:szCs w:val="24"/>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tc>
      </w:tr>
      <w:tr w:rsidR="00CA590C" w:rsidTr="00CA590C">
        <w:trPr>
          <w:trHeight w:val="209"/>
        </w:trPr>
        <w:tc>
          <w:tcPr>
            <w:tcW w:w="426" w:type="dxa"/>
            <w:tcBorders>
              <w:top w:val="single" w:sz="4" w:space="0" w:color="auto"/>
              <w:left w:val="nil"/>
              <w:bottom w:val="nil"/>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rPr>
          <w:trHeight w:val="259"/>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совершивший</w:t>
            </w:r>
            <w:proofErr w:type="gramEnd"/>
            <w:r>
              <w:rPr>
                <w:rFonts w:ascii="Times New Roman" w:eastAsia="Times New Roman" w:hAnsi="Times New Roman" w:cs="Times New Roman"/>
                <w:sz w:val="24"/>
                <w:szCs w:val="24"/>
              </w:rPr>
              <w:t xml:space="preserve"> правонарушение, повлекшее применение мер административной ответственности</w:t>
            </w:r>
          </w:p>
        </w:tc>
      </w:tr>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совершивший</w:t>
            </w:r>
            <w:proofErr w:type="gramEnd"/>
            <w:r>
              <w:rPr>
                <w:rFonts w:ascii="Times New Roman" w:eastAsia="Times New Roman" w:hAnsi="Times New Roman" w:cs="Times New Roman"/>
                <w:sz w:val="24"/>
                <w:szCs w:val="24"/>
              </w:rPr>
              <w:t xml:space="preserve"> правонарушение до достижения возраста, с которого наступает административная ответственность</w:t>
            </w:r>
          </w:p>
        </w:tc>
      </w:tr>
      <w:tr w:rsidR="00CA590C" w:rsidTr="00CA590C">
        <w:trPr>
          <w:trHeight w:val="335"/>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освобождённый</w:t>
            </w:r>
            <w:proofErr w:type="gramEnd"/>
            <w:r>
              <w:rPr>
                <w:rFonts w:ascii="Times New Roman" w:eastAsia="Times New Roman" w:hAnsi="Times New Roman" w:cs="Times New Roman"/>
                <w:sz w:val="24"/>
                <w:szCs w:val="24"/>
              </w:rPr>
              <w:t xml:space="preserve">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путём применения принудительных мер воспитательного воздействия</w:t>
            </w:r>
          </w:p>
        </w:tc>
      </w:tr>
      <w:tr w:rsidR="00CA590C" w:rsidTr="00CA590C">
        <w:trPr>
          <w:trHeight w:val="471"/>
        </w:trPr>
        <w:tc>
          <w:tcPr>
            <w:tcW w:w="426" w:type="dxa"/>
            <w:tcBorders>
              <w:top w:val="single" w:sz="4" w:space="0" w:color="auto"/>
              <w:left w:val="nil"/>
              <w:bottom w:val="single" w:sz="4" w:space="0" w:color="auto"/>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rPr>
          <w:trHeight w:val="317"/>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совершивший</w:t>
            </w:r>
            <w:proofErr w:type="gramEnd"/>
            <w:r>
              <w:rPr>
                <w:rFonts w:ascii="Times New Roman" w:eastAsia="Times New Roman" w:hAnsi="Times New Roman" w:cs="Times New Roman"/>
                <w:sz w:val="24"/>
                <w:szCs w:val="24"/>
              </w:rPr>
              <w:t xml:space="preserve"> ООД и не подлежащий уголовной ответственности в связи с </w:t>
            </w:r>
            <w:proofErr w:type="spellStart"/>
            <w:r>
              <w:rPr>
                <w:rFonts w:ascii="Times New Roman" w:eastAsia="Times New Roman" w:hAnsi="Times New Roman" w:cs="Times New Roman"/>
                <w:sz w:val="24"/>
                <w:szCs w:val="24"/>
              </w:rPr>
              <w:t>недостижением</w:t>
            </w:r>
            <w:proofErr w:type="spellEnd"/>
            <w:r>
              <w:rPr>
                <w:rFonts w:ascii="Times New Roman" w:eastAsia="Times New Roman" w:hAnsi="Times New Roman" w:cs="Times New Roman"/>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r>
      <w:tr w:rsidR="00CA590C" w:rsidTr="00CA590C">
        <w:trPr>
          <w:trHeight w:val="195"/>
        </w:trPr>
        <w:tc>
          <w:tcPr>
            <w:tcW w:w="426" w:type="dxa"/>
            <w:tcBorders>
              <w:top w:val="single" w:sz="4" w:space="0" w:color="auto"/>
              <w:left w:val="nil"/>
              <w:bottom w:val="single" w:sz="4" w:space="0" w:color="auto"/>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rPr>
          <w:trHeight w:val="317"/>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обвиняемый или подозреваемый в совершении преступлений, в отношении которых избраны меры пресечения, предусмотренные УПК РФ</w:t>
            </w:r>
          </w:p>
        </w:tc>
      </w:tr>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отбывающий</w:t>
            </w:r>
            <w:proofErr w:type="gramEnd"/>
            <w:r>
              <w:rPr>
                <w:rFonts w:ascii="Times New Roman" w:eastAsia="Times New Roman" w:hAnsi="Times New Roman" w:cs="Times New Roman"/>
                <w:sz w:val="24"/>
                <w:szCs w:val="24"/>
              </w:rPr>
              <w:t xml:space="preserve"> наказание в виде лишения свободы в воспитательной колонии</w:t>
            </w:r>
          </w:p>
        </w:tc>
      </w:tr>
      <w:tr w:rsidR="00CA590C" w:rsidTr="00CA590C">
        <w:trPr>
          <w:trHeight w:val="317"/>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условно-досрочно </w:t>
            </w:r>
            <w:proofErr w:type="gramStart"/>
            <w:r>
              <w:rPr>
                <w:rFonts w:ascii="Times New Roman" w:eastAsia="Times New Roman" w:hAnsi="Times New Roman" w:cs="Times New Roman"/>
                <w:sz w:val="24"/>
                <w:szCs w:val="24"/>
              </w:rPr>
              <w:t>освобождённый</w:t>
            </w:r>
            <w:proofErr w:type="gramEnd"/>
            <w:r>
              <w:rPr>
                <w:rFonts w:ascii="Times New Roman" w:eastAsia="Times New Roman" w:hAnsi="Times New Roman" w:cs="Times New Roman"/>
                <w:sz w:val="24"/>
                <w:szCs w:val="24"/>
              </w:rPr>
              <w:t xml:space="preserve"> от отбывания наказания, освобождённый от наказания вследствие акта об амнистии или в связи с помилованием</w:t>
            </w:r>
          </w:p>
        </w:tc>
      </w:tr>
      <w:tr w:rsidR="00CA590C" w:rsidTr="00CA590C">
        <w:trPr>
          <w:trHeight w:val="273"/>
        </w:trPr>
        <w:tc>
          <w:tcPr>
            <w:tcW w:w="426" w:type="dxa"/>
            <w:tcBorders>
              <w:top w:val="single" w:sz="4" w:space="0" w:color="auto"/>
              <w:left w:val="nil"/>
              <w:bottom w:val="single" w:sz="4" w:space="0" w:color="auto"/>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предоставлена отсрочка отбывания наказания или отсрочка исполнения приговора</w:t>
            </w:r>
          </w:p>
        </w:tc>
      </w:tr>
      <w:tr w:rsidR="00CA590C" w:rsidTr="00CA590C">
        <w:trPr>
          <w:trHeight w:val="267"/>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освобождённый из учреждений уголовно-исполнительной системы, вернувшийся из СУВУЗТ, если он в период пребывания в указанных учреждениях допускал нарушения режима, совершал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tc>
      </w:tr>
      <w:tr w:rsidR="00CA590C" w:rsidTr="00CA590C">
        <w:trPr>
          <w:trHeight w:val="634"/>
        </w:trPr>
        <w:tc>
          <w:tcPr>
            <w:tcW w:w="426" w:type="dxa"/>
            <w:tcBorders>
              <w:top w:val="single" w:sz="4" w:space="0" w:color="auto"/>
              <w:left w:val="nil"/>
              <w:bottom w:val="single" w:sz="4" w:space="0" w:color="auto"/>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rPr>
          <w:trHeight w:val="317"/>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осуждённый за совершение преступления небольшой или средней тяжести и освобождённый судом от наказания с применением принудительных мер воспитательного воздействия;</w:t>
            </w:r>
          </w:p>
        </w:tc>
      </w:tr>
      <w:tr w:rsidR="00CA590C" w:rsidTr="00CA590C">
        <w:trPr>
          <w:trHeight w:val="231"/>
        </w:trPr>
        <w:tc>
          <w:tcPr>
            <w:tcW w:w="426" w:type="dxa"/>
            <w:tcBorders>
              <w:top w:val="single" w:sz="4" w:space="0" w:color="auto"/>
              <w:left w:val="nil"/>
              <w:bottom w:val="single" w:sz="4" w:space="0" w:color="auto"/>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rPr>
          <w:trHeight w:val="317"/>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осуждённый условно, осуждённый к обязательным работам, исправительным работам или иным мерам наказания, не связанным с лишением свободы</w:t>
            </w:r>
          </w:p>
        </w:tc>
      </w:tr>
      <w:tr w:rsidR="00CA590C" w:rsidTr="00CA590C">
        <w:trPr>
          <w:trHeight w:val="187"/>
        </w:trPr>
        <w:tc>
          <w:tcPr>
            <w:tcW w:w="426" w:type="dxa"/>
            <w:tcBorders>
              <w:top w:val="single" w:sz="4" w:space="0" w:color="auto"/>
              <w:left w:val="nil"/>
              <w:bottom w:val="single" w:sz="4" w:space="0" w:color="auto"/>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rPr>
          <w:trHeight w:val="347"/>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несовершеннолетними, в </w:t>
            </w:r>
            <w:proofErr w:type="gramStart"/>
            <w:r>
              <w:rPr>
                <w:rFonts w:ascii="Times New Roman" w:eastAsia="Times New Roman" w:hAnsi="Times New Roman" w:cs="Times New Roman"/>
                <w:sz w:val="24"/>
                <w:szCs w:val="24"/>
              </w:rPr>
              <w:t>отношении</w:t>
            </w:r>
            <w:proofErr w:type="gramEnd"/>
            <w:r>
              <w:rPr>
                <w:rFonts w:ascii="Times New Roman" w:eastAsia="Times New Roman" w:hAnsi="Times New Roman" w:cs="Times New Roman"/>
                <w:sz w:val="24"/>
                <w:szCs w:val="24"/>
              </w:rPr>
              <w:t xml:space="preserve"> которого </w:t>
            </w:r>
            <w:proofErr w:type="spellStart"/>
            <w:r>
              <w:rPr>
                <w:rFonts w:ascii="Times New Roman" w:eastAsia="Times New Roman" w:hAnsi="Times New Roman" w:cs="Times New Roman"/>
                <w:sz w:val="24"/>
                <w:szCs w:val="24"/>
              </w:rPr>
              <w:t>КДНиЗП</w:t>
            </w:r>
            <w:proofErr w:type="spellEnd"/>
            <w:r>
              <w:rPr>
                <w:rFonts w:ascii="Times New Roman" w:eastAsia="Times New Roman" w:hAnsi="Times New Roman" w:cs="Times New Roman"/>
                <w:sz w:val="24"/>
                <w:szCs w:val="24"/>
              </w:rPr>
              <w:t xml:space="preserve"> установлена необходимость в оказании им помощи, социально-педагогической и (или) психологической реабилитации, недопущения совершения в их отношении преступлений и других противоправных и (или) антиобщественных действий (указать)</w:t>
            </w:r>
          </w:p>
        </w:tc>
      </w:tr>
      <w:tr w:rsidR="00CA590C" w:rsidTr="00CA590C">
        <w:trPr>
          <w:trHeight w:val="471"/>
        </w:trPr>
        <w:tc>
          <w:tcPr>
            <w:tcW w:w="426" w:type="dxa"/>
            <w:tcBorders>
              <w:top w:val="single" w:sz="4" w:space="0" w:color="auto"/>
              <w:left w:val="nil"/>
              <w:bottom w:val="nil"/>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r w:rsidR="00CA590C" w:rsidTr="00CA590C">
        <w:tc>
          <w:tcPr>
            <w:tcW w:w="426" w:type="dxa"/>
          </w:tcPr>
          <w:p w:rsidR="00CA590C" w:rsidRDefault="00CA590C">
            <w:pPr>
              <w:rPr>
                <w:rFonts w:ascii="Times New Roman" w:eastAsia="Times New Roman" w:hAnsi="Times New Roman" w:cs="Times New Roman"/>
                <w:sz w:val="28"/>
                <w:szCs w:val="28"/>
              </w:rPr>
            </w:pPr>
          </w:p>
        </w:tc>
        <w:tc>
          <w:tcPr>
            <w:tcW w:w="14883" w:type="dxa"/>
            <w:tcBorders>
              <w:top w:val="nil"/>
              <w:left w:val="nil"/>
              <w:bottom w:val="single" w:sz="4" w:space="0" w:color="auto"/>
              <w:right w:val="nil"/>
            </w:tcBorders>
          </w:tcPr>
          <w:p w:rsidR="00CA590C" w:rsidRDefault="00CA590C">
            <w:pPr>
              <w:rPr>
                <w:rFonts w:ascii="Times New Roman" w:eastAsia="Times New Roman" w:hAnsi="Times New Roman" w:cs="Times New Roman"/>
                <w:sz w:val="28"/>
                <w:szCs w:val="28"/>
              </w:rPr>
            </w:pPr>
          </w:p>
        </w:tc>
      </w:tr>
      <w:tr w:rsidR="00CA590C" w:rsidTr="00CA590C">
        <w:tc>
          <w:tcPr>
            <w:tcW w:w="15309" w:type="dxa"/>
            <w:gridSpan w:val="2"/>
            <w:tcBorders>
              <w:top w:val="nil"/>
              <w:left w:val="nil"/>
              <w:bottom w:val="single" w:sz="4" w:space="0" w:color="auto"/>
              <w:right w:val="nil"/>
            </w:tcBorders>
          </w:tcPr>
          <w:p w:rsidR="00CA590C" w:rsidRDefault="00CA590C">
            <w:pPr>
              <w:rPr>
                <w:rFonts w:ascii="Times New Roman" w:eastAsia="Times New Roman" w:hAnsi="Times New Roman" w:cs="Times New Roman"/>
                <w:sz w:val="28"/>
                <w:szCs w:val="28"/>
              </w:rPr>
            </w:pPr>
          </w:p>
        </w:tc>
      </w:tr>
    </w:tbl>
    <w:p w:rsidR="00CA590C" w:rsidRDefault="00CA590C" w:rsidP="00CA590C">
      <w:pPr>
        <w:rPr>
          <w:rFonts w:ascii="Times New Roman" w:eastAsia="Times New Roman" w:hAnsi="Times New Roman" w:cs="Times New Roman"/>
          <w:sz w:val="28"/>
          <w:szCs w:val="28"/>
        </w:rPr>
      </w:pPr>
    </w:p>
    <w:p w:rsidR="00CA590C" w:rsidRDefault="00CA590C" w:rsidP="00CA590C">
      <w:pPr>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Категория семьи, в отношении которой реализуется КИПР.</w:t>
      </w:r>
    </w:p>
    <w:p w:rsidR="00CA590C" w:rsidRDefault="00CA590C" w:rsidP="00CA590C">
      <w:pPr>
        <w:ind w:firstLine="708"/>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аполняется только в отношении семьи, признанной находящимся в СОП, а также в случае если несовершеннолетний вследствие безнадзорности, беспризорности совершает преступления, общественно опасные деяния, антиобщественные действия, а также административные правонарушения, повлекшие применение мер административной ответственности)</w:t>
      </w:r>
    </w:p>
    <w:p w:rsidR="00CA590C" w:rsidRDefault="00CA590C" w:rsidP="00CA590C">
      <w:pPr>
        <w:rPr>
          <w:rFonts w:ascii="Times New Roman" w:eastAsia="Times New Roman" w:hAnsi="Times New Roman" w:cs="Times New Roman"/>
        </w:rPr>
      </w:pPr>
    </w:p>
    <w:tbl>
      <w:tblPr>
        <w:tblW w:w="15309" w:type="dxa"/>
        <w:tblInd w:w="108" w:type="dxa"/>
        <w:tblLook w:val="04A0"/>
      </w:tblPr>
      <w:tblGrid>
        <w:gridCol w:w="426"/>
        <w:gridCol w:w="14883"/>
      </w:tblGrid>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исполняют своих обязанностей по воспитанию, обучению и (или) содержанию несовершеннолетних</w:t>
            </w:r>
          </w:p>
        </w:tc>
      </w:tr>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отрицательно влияют на поведение несовершеннолетних</w:t>
            </w:r>
          </w:p>
        </w:tc>
      </w:tr>
      <w:tr w:rsidR="00CA590C" w:rsidTr="00CA590C">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жестоко обращаются с несовершеннолетними</w:t>
            </w:r>
          </w:p>
        </w:tc>
      </w:tr>
      <w:tr w:rsidR="00CA590C" w:rsidTr="00CA590C">
        <w:trPr>
          <w:trHeight w:val="369"/>
        </w:trPr>
        <w:tc>
          <w:tcPr>
            <w:tcW w:w="42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Times New Roman" w:hAnsi="Times New Roman" w:cs="Times New Roman"/>
                <w:sz w:val="24"/>
                <w:szCs w:val="24"/>
              </w:rPr>
            </w:pPr>
          </w:p>
        </w:tc>
        <w:tc>
          <w:tcPr>
            <w:tcW w:w="14883" w:type="dxa"/>
            <w:vMerge w:val="restart"/>
            <w:tcBorders>
              <w:top w:val="nil"/>
              <w:left w:val="single" w:sz="4" w:space="0" w:color="auto"/>
              <w:bottom w:val="nil"/>
              <w:right w:val="nil"/>
            </w:tcBorders>
            <w:hideMark/>
          </w:tcPr>
          <w:p w:rsidR="00CA590C" w:rsidRDefault="00CA590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где несовершеннолетний вследствие безнадзорности, беспризорности со стороны родителей (законных представителей) совершает преступления, общественно опасные деяния, антиобщественные действия, а также административные правонарушения, повлёкшие применение мер административной ответственности</w:t>
            </w:r>
          </w:p>
        </w:tc>
      </w:tr>
      <w:tr w:rsidR="00CA590C" w:rsidTr="00CA590C">
        <w:trPr>
          <w:trHeight w:val="548"/>
        </w:trPr>
        <w:tc>
          <w:tcPr>
            <w:tcW w:w="426" w:type="dxa"/>
            <w:tcBorders>
              <w:top w:val="single" w:sz="4" w:space="0" w:color="auto"/>
              <w:left w:val="nil"/>
              <w:bottom w:val="nil"/>
              <w:right w:val="nil"/>
            </w:tcBorders>
          </w:tcPr>
          <w:p w:rsidR="00CA590C" w:rsidRDefault="00CA590C">
            <w:pPr>
              <w:rPr>
                <w:rFonts w:ascii="Times New Roman" w:eastAsia="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CA590C" w:rsidRDefault="00CA590C">
            <w:pPr>
              <w:rPr>
                <w:rFonts w:ascii="Times New Roman" w:eastAsia="Times New Roman" w:hAnsi="Times New Roman" w:cs="Times New Roman"/>
                <w:sz w:val="24"/>
                <w:szCs w:val="24"/>
              </w:rPr>
            </w:pPr>
          </w:p>
        </w:tc>
      </w:tr>
    </w:tbl>
    <w:p w:rsidR="00CA590C" w:rsidRDefault="00CA590C" w:rsidP="00CA590C">
      <w:pPr>
        <w:jc w:val="both"/>
        <w:rPr>
          <w:rFonts w:ascii="Times New Roman" w:eastAsia="Times New Roman" w:hAnsi="Times New Roman" w:cs="Times New Roman"/>
        </w:rPr>
      </w:pPr>
    </w:p>
    <w:p w:rsidR="00CA590C" w:rsidRDefault="00CA590C" w:rsidP="00CA590C">
      <w:pPr>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Состав и социальный статус семьи.</w:t>
      </w:r>
    </w:p>
    <w:p w:rsidR="00CA590C" w:rsidRDefault="00CA590C" w:rsidP="00CA590C">
      <w:pPr>
        <w:ind w:firstLine="709"/>
        <w:jc w:val="both"/>
        <w:rPr>
          <w:rFonts w:ascii="Times New Roman" w:eastAsia="Times New Roman" w:hAnsi="Times New Roman" w:cs="Times New Roma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023"/>
        <w:gridCol w:w="1985"/>
        <w:gridCol w:w="1842"/>
        <w:gridCol w:w="4332"/>
      </w:tblGrid>
      <w:tr w:rsidR="00CA590C" w:rsidTr="00CA590C">
        <w:tc>
          <w:tcPr>
            <w:tcW w:w="2127"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Степень родства или свойства </w:t>
            </w:r>
            <w:r>
              <w:rPr>
                <w:rFonts w:ascii="Times New Roman" w:eastAsia="Times New Roman" w:hAnsi="Times New Roman" w:cs="Times New Roman"/>
                <w:b/>
                <w:sz w:val="24"/>
                <w:szCs w:val="24"/>
                <w:lang w:eastAsia="en-US"/>
              </w:rPr>
              <w:br/>
            </w:r>
            <w:r>
              <w:rPr>
                <w:rFonts w:ascii="Times New Roman" w:eastAsia="Times New Roman" w:hAnsi="Times New Roman" w:cs="Times New Roman"/>
                <w:sz w:val="24"/>
                <w:szCs w:val="24"/>
                <w:lang w:eastAsia="en-US"/>
              </w:rPr>
              <w:t xml:space="preserve">(по отношению </w:t>
            </w:r>
            <w:r>
              <w:rPr>
                <w:rFonts w:ascii="Times New Roman" w:eastAsia="Times New Roman" w:hAnsi="Times New Roman" w:cs="Times New Roman"/>
                <w:sz w:val="24"/>
                <w:szCs w:val="24"/>
                <w:lang w:eastAsia="en-US"/>
              </w:rPr>
              <w:br/>
              <w:t>к главному лицу</w:t>
            </w:r>
            <w:r>
              <w:rPr>
                <w:rFonts w:ascii="Times New Roman" w:eastAsia="Times New Roman" w:hAnsi="Times New Roman" w:cs="Times New Roman"/>
                <w:b/>
                <w:sz w:val="24"/>
                <w:szCs w:val="24"/>
                <w:lang w:eastAsia="en-US"/>
              </w:rPr>
              <w:t>)</w:t>
            </w:r>
          </w:p>
        </w:tc>
        <w:tc>
          <w:tcPr>
            <w:tcW w:w="5023"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4"/>
                <w:szCs w:val="24"/>
                <w:lang w:eastAsia="en-US"/>
              </w:rPr>
            </w:pPr>
            <w:r>
              <w:rPr>
                <w:rFonts w:ascii="Times New Roman" w:eastAsia="Times New Roman" w:hAnsi="Times New Roman" w:cs="Times New Roman"/>
                <w:b/>
                <w:sz w:val="24"/>
                <w:szCs w:val="24"/>
                <w:lang w:eastAsia="en-US"/>
              </w:rPr>
              <w:t>Дата рождения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4"/>
                <w:szCs w:val="24"/>
                <w:lang w:eastAsia="en-US"/>
              </w:rPr>
            </w:pPr>
            <w:r>
              <w:rPr>
                <w:rFonts w:ascii="Times New Roman" w:eastAsia="Times New Roman" w:hAnsi="Times New Roman" w:cs="Times New Roman"/>
                <w:b/>
                <w:sz w:val="24"/>
                <w:szCs w:val="24"/>
                <w:lang w:eastAsia="en-US"/>
              </w:rPr>
              <w:t>Род занятий (работа, учёба, иное)</w:t>
            </w:r>
          </w:p>
        </w:tc>
        <w:tc>
          <w:tcPr>
            <w:tcW w:w="4332"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4"/>
                <w:szCs w:val="24"/>
                <w:lang w:eastAsia="en-US"/>
              </w:rPr>
            </w:pPr>
            <w:r>
              <w:rPr>
                <w:rFonts w:ascii="Times New Roman" w:eastAsia="Times New Roman" w:hAnsi="Times New Roman" w:cs="Times New Roman"/>
                <w:b/>
                <w:sz w:val="24"/>
                <w:szCs w:val="24"/>
                <w:lang w:eastAsia="en-US"/>
              </w:rPr>
              <w:t>Место работы (учёбы), должность</w:t>
            </w:r>
          </w:p>
        </w:tc>
      </w:tr>
      <w:tr w:rsidR="00CA590C" w:rsidTr="00CA590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5023"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A590C" w:rsidRDefault="00CA590C"/>
        </w:tc>
        <w:tc>
          <w:tcPr>
            <w:tcW w:w="1842"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Arial Unicode MS" w:hAnsi="Times New Roman" w:cs="Times New Roman"/>
                <w:sz w:val="24"/>
                <w:szCs w:val="24"/>
                <w:lang w:eastAsia="en-US"/>
              </w:rPr>
            </w:pPr>
          </w:p>
        </w:tc>
        <w:tc>
          <w:tcPr>
            <w:tcW w:w="4332" w:type="dxa"/>
            <w:tcBorders>
              <w:top w:val="single" w:sz="4" w:space="0" w:color="auto"/>
              <w:left w:val="single" w:sz="4" w:space="0" w:color="auto"/>
              <w:bottom w:val="single" w:sz="4" w:space="0" w:color="auto"/>
              <w:right w:val="single" w:sz="4" w:space="0" w:color="auto"/>
            </w:tcBorders>
            <w:hideMark/>
          </w:tcPr>
          <w:p w:rsidR="00CA590C" w:rsidRDefault="00CA590C"/>
        </w:tc>
      </w:tr>
      <w:tr w:rsidR="00CA590C" w:rsidTr="00CA590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5023"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Arial Unicode MS" w:hAnsi="Times New Roman" w:cs="Times New Roman"/>
                <w:sz w:val="24"/>
                <w:szCs w:val="24"/>
                <w:lang w:eastAsia="en-US"/>
              </w:rPr>
            </w:pPr>
          </w:p>
        </w:tc>
        <w:tc>
          <w:tcPr>
            <w:tcW w:w="433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r>
    </w:tbl>
    <w:p w:rsidR="00CA590C" w:rsidRDefault="00CA590C" w:rsidP="00CA590C">
      <w:pPr>
        <w:jc w:val="both"/>
        <w:rPr>
          <w:rFonts w:ascii="Times New Roman" w:eastAsia="Times New Roman" w:hAnsi="Times New Roman" w:cs="Times New Roma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36"/>
        <w:gridCol w:w="3664"/>
        <w:gridCol w:w="284"/>
        <w:gridCol w:w="1843"/>
        <w:gridCol w:w="283"/>
        <w:gridCol w:w="2410"/>
        <w:gridCol w:w="283"/>
        <w:gridCol w:w="5670"/>
      </w:tblGrid>
      <w:tr w:rsidR="00CA590C" w:rsidTr="00CA590C">
        <w:trPr>
          <w:trHeight w:val="203"/>
        </w:trPr>
        <w:tc>
          <w:tcPr>
            <w:tcW w:w="636" w:type="dxa"/>
            <w:tcBorders>
              <w:top w:val="nil"/>
              <w:left w:val="nil"/>
              <w:bottom w:val="nil"/>
              <w:right w:val="single" w:sz="4" w:space="0" w:color="auto"/>
            </w:tcBorders>
            <w:hideMark/>
          </w:tcPr>
          <w:p w:rsidR="00CA590C" w:rsidRDefault="00CA590C">
            <w:pPr>
              <w:rPr>
                <w:rFonts w:ascii="Times New Roman" w:eastAsia="Arial Unicode MS" w:hAnsi="Times New Roman" w:cs="Times New Roman"/>
                <w:sz w:val="24"/>
                <w:szCs w:val="24"/>
                <w:lang w:eastAsia="en-US"/>
              </w:rPr>
            </w:pPr>
            <w:r>
              <w:rPr>
                <w:rFonts w:ascii="Times New Roman" w:eastAsia="Times New Roman" w:hAnsi="Times New Roman" w:cs="Times New Roman"/>
                <w:sz w:val="28"/>
                <w:szCs w:val="28"/>
              </w:rPr>
              <w:t>3.1.</w:t>
            </w:r>
          </w:p>
        </w:tc>
        <w:tc>
          <w:tcPr>
            <w:tcW w:w="23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3664" w:type="dxa"/>
            <w:tcBorders>
              <w:top w:val="nil"/>
              <w:left w:val="single" w:sz="4" w:space="0" w:color="auto"/>
              <w:bottom w:val="nil"/>
              <w:right w:val="single" w:sz="4" w:space="0" w:color="auto"/>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полная семья</w:t>
            </w:r>
          </w:p>
        </w:tc>
        <w:tc>
          <w:tcPr>
            <w:tcW w:w="28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Arial Unicode MS" w:hAnsi="Times New Roman" w:cs="Times New Roman"/>
                <w:sz w:val="24"/>
                <w:szCs w:val="24"/>
                <w:lang w:eastAsia="en-US"/>
              </w:rPr>
            </w:pPr>
          </w:p>
        </w:tc>
        <w:tc>
          <w:tcPr>
            <w:tcW w:w="1843" w:type="dxa"/>
            <w:tcBorders>
              <w:top w:val="nil"/>
              <w:left w:val="single" w:sz="4" w:space="0" w:color="auto"/>
              <w:bottom w:val="nil"/>
              <w:right w:val="single" w:sz="4" w:space="0" w:color="auto"/>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неполная</w:t>
            </w:r>
          </w:p>
        </w:tc>
        <w:tc>
          <w:tcPr>
            <w:tcW w:w="283"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2410" w:type="dxa"/>
            <w:tcBorders>
              <w:top w:val="nil"/>
              <w:left w:val="single" w:sz="4" w:space="0" w:color="auto"/>
              <w:bottom w:val="nil"/>
              <w:right w:val="single" w:sz="4" w:space="0" w:color="auto"/>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малообеспеченная</w:t>
            </w:r>
          </w:p>
        </w:tc>
        <w:tc>
          <w:tcPr>
            <w:tcW w:w="283"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5670" w:type="dxa"/>
            <w:tcBorders>
              <w:top w:val="nil"/>
              <w:left w:val="single" w:sz="4" w:space="0" w:color="auto"/>
              <w:bottom w:val="nil"/>
              <w:right w:val="nil"/>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семья, имеющая ребёнка-инвалида</w:t>
            </w:r>
          </w:p>
        </w:tc>
      </w:tr>
      <w:tr w:rsidR="00CA590C" w:rsidTr="00CA590C">
        <w:trPr>
          <w:trHeight w:val="203"/>
        </w:trPr>
        <w:tc>
          <w:tcPr>
            <w:tcW w:w="636" w:type="dxa"/>
            <w:tcBorders>
              <w:top w:val="nil"/>
              <w:left w:val="nil"/>
              <w:bottom w:val="nil"/>
              <w:right w:val="single" w:sz="4" w:space="0" w:color="auto"/>
            </w:tcBorders>
          </w:tcPr>
          <w:p w:rsidR="00CA590C" w:rsidRDefault="00CA590C">
            <w:pPr>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3664" w:type="dxa"/>
            <w:tcBorders>
              <w:top w:val="nil"/>
              <w:left w:val="single" w:sz="4" w:space="0" w:color="auto"/>
              <w:bottom w:val="nil"/>
              <w:right w:val="single" w:sz="4" w:space="0" w:color="auto"/>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семья, состоящая из несовершеннолетних родителей</w:t>
            </w:r>
          </w:p>
        </w:tc>
        <w:tc>
          <w:tcPr>
            <w:tcW w:w="28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Arial Unicode MS" w:hAnsi="Times New Roman" w:cs="Times New Roman"/>
                <w:sz w:val="24"/>
                <w:szCs w:val="24"/>
                <w:lang w:eastAsia="en-US"/>
              </w:rPr>
            </w:pPr>
          </w:p>
        </w:tc>
        <w:tc>
          <w:tcPr>
            <w:tcW w:w="1843" w:type="dxa"/>
            <w:tcBorders>
              <w:top w:val="nil"/>
              <w:left w:val="single" w:sz="4" w:space="0" w:color="auto"/>
              <w:bottom w:val="nil"/>
              <w:right w:val="nil"/>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одинокая мать</w:t>
            </w:r>
          </w:p>
        </w:tc>
        <w:tc>
          <w:tcPr>
            <w:tcW w:w="283" w:type="dxa"/>
            <w:tcBorders>
              <w:top w:val="single" w:sz="4" w:space="0" w:color="auto"/>
              <w:left w:val="nil"/>
              <w:bottom w:val="nil"/>
              <w:right w:val="nil"/>
            </w:tcBorders>
          </w:tcPr>
          <w:p w:rsidR="00CA590C" w:rsidRDefault="00CA590C">
            <w:pPr>
              <w:rPr>
                <w:rFonts w:ascii="Times New Roman" w:eastAsia="Arial Unicode MS" w:hAnsi="Times New Roman" w:cs="Times New Roman"/>
                <w:sz w:val="24"/>
                <w:szCs w:val="24"/>
                <w:lang w:eastAsia="en-US"/>
              </w:rPr>
            </w:pPr>
          </w:p>
        </w:tc>
        <w:tc>
          <w:tcPr>
            <w:tcW w:w="2410" w:type="dxa"/>
            <w:tcBorders>
              <w:top w:val="nil"/>
              <w:left w:val="nil"/>
              <w:bottom w:val="nil"/>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5670" w:type="dxa"/>
            <w:tcBorders>
              <w:top w:val="nil"/>
              <w:left w:val="single" w:sz="4" w:space="0" w:color="auto"/>
              <w:bottom w:val="nil"/>
              <w:right w:val="nil"/>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семья, в которой воспитывается ребёнок, находящийся под опекой (попечительством)</w:t>
            </w:r>
          </w:p>
        </w:tc>
      </w:tr>
      <w:tr w:rsidR="00CA590C" w:rsidTr="00CA590C">
        <w:trPr>
          <w:trHeight w:val="203"/>
        </w:trPr>
        <w:tc>
          <w:tcPr>
            <w:tcW w:w="636" w:type="dxa"/>
            <w:tcBorders>
              <w:top w:val="nil"/>
              <w:left w:val="nil"/>
              <w:bottom w:val="nil"/>
              <w:right w:val="single" w:sz="4" w:space="0" w:color="auto"/>
            </w:tcBorders>
          </w:tcPr>
          <w:p w:rsidR="00CA590C" w:rsidRDefault="00CA590C">
            <w:pPr>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eastAsia="Arial Unicode MS" w:hAnsi="Times New Roman" w:cs="Times New Roman"/>
                <w:sz w:val="24"/>
                <w:szCs w:val="24"/>
                <w:lang w:eastAsia="en-US"/>
              </w:rPr>
            </w:pPr>
          </w:p>
        </w:tc>
        <w:tc>
          <w:tcPr>
            <w:tcW w:w="3664" w:type="dxa"/>
            <w:tcBorders>
              <w:top w:val="nil"/>
              <w:left w:val="single" w:sz="4" w:space="0" w:color="auto"/>
              <w:bottom w:val="nil"/>
              <w:right w:val="single" w:sz="4" w:space="0" w:color="auto"/>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иное (указать)</w:t>
            </w:r>
          </w:p>
        </w:tc>
        <w:tc>
          <w:tcPr>
            <w:tcW w:w="28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Arial Unicode MS" w:hAnsi="Times New Roman" w:cs="Times New Roman"/>
                <w:sz w:val="24"/>
                <w:szCs w:val="24"/>
                <w:lang w:eastAsia="en-US"/>
              </w:rPr>
            </w:pPr>
          </w:p>
        </w:tc>
        <w:tc>
          <w:tcPr>
            <w:tcW w:w="1843" w:type="dxa"/>
            <w:tcBorders>
              <w:top w:val="nil"/>
              <w:left w:val="single" w:sz="4" w:space="0" w:color="auto"/>
              <w:bottom w:val="nil"/>
              <w:right w:val="nil"/>
            </w:tcBorders>
            <w:hideMark/>
          </w:tcPr>
          <w:p w:rsidR="00CA590C" w:rsidRDefault="00CA590C">
            <w:pP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одинокий отец</w:t>
            </w:r>
          </w:p>
        </w:tc>
        <w:tc>
          <w:tcPr>
            <w:tcW w:w="283" w:type="dxa"/>
            <w:tcBorders>
              <w:top w:val="nil"/>
              <w:left w:val="nil"/>
              <w:bottom w:val="nil"/>
              <w:right w:val="nil"/>
            </w:tcBorders>
          </w:tcPr>
          <w:p w:rsidR="00CA590C" w:rsidRDefault="00CA590C">
            <w:pPr>
              <w:rPr>
                <w:rFonts w:ascii="Times New Roman" w:eastAsia="Arial Unicode MS" w:hAnsi="Times New Roman" w:cs="Times New Roman"/>
                <w:sz w:val="24"/>
                <w:szCs w:val="24"/>
                <w:lang w:eastAsia="en-US"/>
              </w:rPr>
            </w:pPr>
          </w:p>
        </w:tc>
        <w:tc>
          <w:tcPr>
            <w:tcW w:w="2410" w:type="dxa"/>
            <w:tcBorders>
              <w:top w:val="nil"/>
              <w:left w:val="nil"/>
              <w:bottom w:val="nil"/>
              <w:right w:val="nil"/>
            </w:tcBorders>
          </w:tcPr>
          <w:p w:rsidR="00CA590C" w:rsidRDefault="00CA590C">
            <w:pPr>
              <w:rPr>
                <w:rFonts w:ascii="Times New Roman" w:eastAsia="Arial Unicode MS" w:hAnsi="Times New Roman" w:cs="Times New Roman"/>
                <w:sz w:val="24"/>
                <w:szCs w:val="24"/>
                <w:lang w:eastAsia="en-US"/>
              </w:rPr>
            </w:pPr>
          </w:p>
        </w:tc>
        <w:tc>
          <w:tcPr>
            <w:tcW w:w="283" w:type="dxa"/>
            <w:tcBorders>
              <w:top w:val="single" w:sz="4" w:space="0" w:color="auto"/>
              <w:left w:val="nil"/>
              <w:bottom w:val="nil"/>
              <w:right w:val="nil"/>
            </w:tcBorders>
          </w:tcPr>
          <w:p w:rsidR="00CA590C" w:rsidRDefault="00CA590C">
            <w:pPr>
              <w:rPr>
                <w:rFonts w:ascii="Times New Roman" w:eastAsia="Arial Unicode MS" w:hAnsi="Times New Roman" w:cs="Times New Roman"/>
                <w:sz w:val="24"/>
                <w:szCs w:val="24"/>
                <w:lang w:eastAsia="en-US"/>
              </w:rPr>
            </w:pPr>
          </w:p>
        </w:tc>
        <w:tc>
          <w:tcPr>
            <w:tcW w:w="5670" w:type="dxa"/>
            <w:tcBorders>
              <w:top w:val="nil"/>
              <w:left w:val="nil"/>
              <w:bottom w:val="nil"/>
              <w:right w:val="nil"/>
            </w:tcBorders>
          </w:tcPr>
          <w:p w:rsidR="00CA590C" w:rsidRDefault="00CA590C">
            <w:pPr>
              <w:rPr>
                <w:rFonts w:ascii="Times New Roman" w:eastAsia="Arial Unicode MS" w:hAnsi="Times New Roman" w:cs="Times New Roman"/>
                <w:sz w:val="24"/>
                <w:szCs w:val="24"/>
                <w:lang w:eastAsia="en-US"/>
              </w:rPr>
            </w:pPr>
          </w:p>
        </w:tc>
      </w:tr>
    </w:tbl>
    <w:p w:rsidR="00CA590C" w:rsidRDefault="00CA590C" w:rsidP="00CA590C">
      <w:pPr>
        <w:jc w:val="both"/>
        <w:rPr>
          <w:rFonts w:ascii="Times New Roman" w:eastAsia="Times New Roman" w:hAnsi="Times New Roman" w:cs="Times New Roman"/>
        </w:rPr>
      </w:pPr>
    </w:p>
    <w:p w:rsidR="00CA590C" w:rsidRDefault="00CA590C" w:rsidP="00CA590C">
      <w:pPr>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Субъект системы профилактики, выявивший несовершеннолетнего (семью). </w:t>
      </w:r>
    </w:p>
    <w:tbl>
      <w:tblPr>
        <w:tblW w:w="15309" w:type="dxa"/>
        <w:tblInd w:w="108" w:type="dxa"/>
        <w:tblLook w:val="04A0"/>
      </w:tblPr>
      <w:tblGrid>
        <w:gridCol w:w="15309"/>
      </w:tblGrid>
      <w:tr w:rsidR="00CA590C" w:rsidTr="00CA590C">
        <w:tc>
          <w:tcPr>
            <w:tcW w:w="15309" w:type="dxa"/>
            <w:tcBorders>
              <w:top w:val="nil"/>
              <w:left w:val="nil"/>
              <w:bottom w:val="single" w:sz="4" w:space="0" w:color="auto"/>
              <w:right w:val="nil"/>
            </w:tcBorders>
          </w:tcPr>
          <w:p w:rsidR="00CA590C" w:rsidRDefault="00CA590C">
            <w:pPr>
              <w:rPr>
                <w:rFonts w:ascii="Times New Roman" w:eastAsia="Times New Roman" w:hAnsi="Times New Roman" w:cs="Times New Roman"/>
                <w:sz w:val="28"/>
                <w:szCs w:val="28"/>
              </w:rPr>
            </w:pPr>
          </w:p>
        </w:tc>
      </w:tr>
      <w:tr w:rsidR="00CA590C" w:rsidTr="00CA590C">
        <w:tc>
          <w:tcPr>
            <w:tcW w:w="15309" w:type="dxa"/>
            <w:tcBorders>
              <w:top w:val="single" w:sz="4" w:space="0" w:color="auto"/>
              <w:left w:val="nil"/>
              <w:bottom w:val="nil"/>
              <w:right w:val="nil"/>
            </w:tcBorders>
          </w:tcPr>
          <w:p w:rsidR="00CA590C" w:rsidRDefault="00CA590C">
            <w:pPr>
              <w:rPr>
                <w:rFonts w:ascii="Times New Roman" w:eastAsia="Times New Roman" w:hAnsi="Times New Roman" w:cs="Times New Roman"/>
                <w:sz w:val="28"/>
                <w:szCs w:val="28"/>
              </w:rPr>
            </w:pPr>
          </w:p>
        </w:tc>
      </w:tr>
    </w:tbl>
    <w:p w:rsidR="00CA590C" w:rsidRDefault="00CA590C" w:rsidP="00CA590C">
      <w:pPr>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Обстоятельства выявления (кратко). </w:t>
      </w:r>
    </w:p>
    <w:tbl>
      <w:tblPr>
        <w:tblW w:w="15309" w:type="dxa"/>
        <w:tblInd w:w="108" w:type="dxa"/>
        <w:tblBorders>
          <w:bottom w:val="single" w:sz="4" w:space="0" w:color="auto"/>
        </w:tblBorders>
        <w:tblLook w:val="04A0"/>
      </w:tblPr>
      <w:tblGrid>
        <w:gridCol w:w="15309"/>
      </w:tblGrid>
      <w:tr w:rsidR="00CA590C" w:rsidTr="00CA590C">
        <w:tc>
          <w:tcPr>
            <w:tcW w:w="15309" w:type="dxa"/>
            <w:tcBorders>
              <w:top w:val="nil"/>
              <w:left w:val="nil"/>
              <w:bottom w:val="single" w:sz="4" w:space="0" w:color="auto"/>
              <w:right w:val="nil"/>
            </w:tcBorders>
          </w:tcPr>
          <w:p w:rsidR="00CA590C" w:rsidRDefault="00CA590C">
            <w:pPr>
              <w:rPr>
                <w:rFonts w:ascii="Times New Roman" w:eastAsia="Times New Roman" w:hAnsi="Times New Roman" w:cs="Times New Roman"/>
                <w:sz w:val="28"/>
                <w:szCs w:val="28"/>
              </w:rPr>
            </w:pPr>
          </w:p>
        </w:tc>
      </w:tr>
      <w:tr w:rsidR="00CA590C" w:rsidTr="00CA590C">
        <w:tc>
          <w:tcPr>
            <w:tcW w:w="15309" w:type="dxa"/>
            <w:tcBorders>
              <w:top w:val="nil"/>
              <w:left w:val="nil"/>
              <w:bottom w:val="single" w:sz="4" w:space="0" w:color="auto"/>
              <w:right w:val="nil"/>
            </w:tcBorders>
          </w:tcPr>
          <w:p w:rsidR="00CA590C" w:rsidRDefault="00CA590C">
            <w:pPr>
              <w:rPr>
                <w:rFonts w:ascii="Times New Roman" w:eastAsia="Times New Roman" w:hAnsi="Times New Roman" w:cs="Times New Roman"/>
                <w:sz w:val="28"/>
                <w:szCs w:val="28"/>
              </w:rPr>
            </w:pPr>
          </w:p>
        </w:tc>
      </w:tr>
      <w:tr w:rsidR="00CA590C" w:rsidTr="00CA590C">
        <w:tc>
          <w:tcPr>
            <w:tcW w:w="15309" w:type="dxa"/>
            <w:tcBorders>
              <w:top w:val="nil"/>
              <w:left w:val="nil"/>
              <w:bottom w:val="single" w:sz="4" w:space="0" w:color="auto"/>
              <w:right w:val="nil"/>
            </w:tcBorders>
          </w:tcPr>
          <w:p w:rsidR="00CA590C" w:rsidRDefault="00CA590C">
            <w:pPr>
              <w:rPr>
                <w:rFonts w:ascii="Times New Roman" w:eastAsia="Times New Roman" w:hAnsi="Times New Roman" w:cs="Times New Roman"/>
                <w:sz w:val="28"/>
                <w:szCs w:val="28"/>
              </w:rPr>
            </w:pPr>
          </w:p>
        </w:tc>
      </w:tr>
    </w:tbl>
    <w:p w:rsidR="00CA590C" w:rsidRDefault="00CA590C" w:rsidP="00CA590C">
      <w:pPr>
        <w:rPr>
          <w:rFonts w:ascii="Times New Roman" w:eastAsia="Times New Roman" w:hAnsi="Times New Roman" w:cs="Times New Roman"/>
          <w:sz w:val="28"/>
          <w:szCs w:val="28"/>
        </w:rPr>
        <w:sectPr w:rsidR="00CA590C">
          <w:pgSz w:w="16838" w:h="11906" w:orient="landscape"/>
          <w:pgMar w:top="851" w:right="820" w:bottom="851" w:left="851" w:header="397" w:footer="397" w:gutter="0"/>
          <w:cols w:space="720"/>
        </w:sectPr>
      </w:pPr>
    </w:p>
    <w:p w:rsidR="00CA590C" w:rsidRDefault="00CA590C" w:rsidP="00CA590C">
      <w:pPr>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Результаты первичной диагностики ситуации в семье несовершеннолетнего (на момент принятия решения </w:t>
      </w:r>
      <w:r>
        <w:rPr>
          <w:rFonts w:ascii="Times New Roman" w:eastAsia="Times New Roman" w:hAnsi="Times New Roman" w:cs="Times New Roman"/>
          <w:b/>
          <w:sz w:val="28"/>
          <w:szCs w:val="28"/>
        </w:rPr>
        <w:br/>
        <w:t xml:space="preserve">о признании семьи и (или) несовершеннолетнего </w:t>
      </w:r>
      <w:proofErr w:type="gramStart"/>
      <w:r>
        <w:rPr>
          <w:rFonts w:ascii="Times New Roman" w:eastAsia="Times New Roman" w:hAnsi="Times New Roman" w:cs="Times New Roman"/>
          <w:b/>
          <w:sz w:val="28"/>
          <w:szCs w:val="28"/>
        </w:rPr>
        <w:t>находящимися</w:t>
      </w:r>
      <w:proofErr w:type="gramEnd"/>
      <w:r>
        <w:rPr>
          <w:rFonts w:ascii="Times New Roman" w:eastAsia="Times New Roman" w:hAnsi="Times New Roman" w:cs="Times New Roman"/>
          <w:b/>
          <w:sz w:val="28"/>
          <w:szCs w:val="28"/>
        </w:rPr>
        <w:t xml:space="preserve"> в СОП).</w:t>
      </w:r>
    </w:p>
    <w:p w:rsidR="00CA590C" w:rsidRDefault="00CA590C" w:rsidP="00CA590C">
      <w:pPr>
        <w:rPr>
          <w:rFonts w:ascii="Times New Roman" w:eastAsia="Times New Roman" w:hAnsi="Times New Roman" w:cs="Times New Roman"/>
          <w:b/>
          <w:sz w:val="28"/>
          <w:szCs w:val="28"/>
        </w:rPr>
        <w:sectPr w:rsidR="00CA590C">
          <w:pgSz w:w="16838" w:h="11906" w:orient="landscape"/>
          <w:pgMar w:top="851" w:right="820" w:bottom="851" w:left="851" w:header="397" w:footer="397" w:gutter="0"/>
          <w:cols w:space="720"/>
        </w:sectPr>
      </w:pPr>
    </w:p>
    <w:p w:rsidR="00CA590C" w:rsidRDefault="00CA590C" w:rsidP="00CA590C">
      <w:pPr>
        <w:ind w:firstLine="709"/>
        <w:jc w:val="both"/>
        <w:rPr>
          <w:rFonts w:ascii="Times New Roman" w:eastAsia="Times New Roman" w:hAnsi="Times New Roman" w:cs="Times New Roman"/>
          <w:sz w:val="26"/>
          <w:szCs w:val="26"/>
        </w:rPr>
      </w:pPr>
    </w:p>
    <w:p w:rsidR="00CA590C" w:rsidRDefault="00CA590C" w:rsidP="00CA590C">
      <w:pP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6.1.Отношения с родственниками </w:t>
      </w:r>
    </w:p>
    <w:p w:rsidR="00CA590C" w:rsidRDefault="00CA590C" w:rsidP="00CA590C">
      <w:pPr>
        <w:rPr>
          <w:rFonts w:ascii="Times New Roman" w:eastAsia="Times New Roman" w:hAnsi="Times New Roman" w:cs="Times New Roman"/>
          <w:b/>
          <w:sz w:val="18"/>
          <w:szCs w:val="1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7"/>
        <w:gridCol w:w="397"/>
        <w:gridCol w:w="481"/>
        <w:gridCol w:w="426"/>
      </w:tblGrid>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ИНДИКАТОРЫ</w:t>
            </w:r>
          </w:p>
        </w:tc>
        <w:tc>
          <w:tcPr>
            <w:tcW w:w="39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9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81"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Могут не зависеть от родственников, быть самостоятельными </w:t>
            </w: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Находят способ договариваться </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 xml:space="preserve"> близкими</w:t>
            </w: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3. Не ожидают слишком многого от родственников</w:t>
            </w: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Могут рассказать </w:t>
            </w:r>
            <w:proofErr w:type="gramStart"/>
            <w:r>
              <w:rPr>
                <w:rFonts w:ascii="Times New Roman" w:eastAsia="Times New Roman" w:hAnsi="Times New Roman" w:cs="Times New Roman"/>
                <w:sz w:val="18"/>
                <w:szCs w:val="18"/>
              </w:rPr>
              <w:t>близким</w:t>
            </w:r>
            <w:proofErr w:type="gramEnd"/>
            <w:r>
              <w:rPr>
                <w:rFonts w:ascii="Times New Roman" w:eastAsia="Times New Roman" w:hAnsi="Times New Roman" w:cs="Times New Roman"/>
                <w:sz w:val="18"/>
                <w:szCs w:val="18"/>
              </w:rPr>
              <w:t xml:space="preserve"> о своих чувствах</w:t>
            </w: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5. Могут избегать ссор, драк, скандалов</w:t>
            </w: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6. Могут быть в хороших отношениях с родственниками</w:t>
            </w: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7. Стараются больше времени проводить с детьми и близкими</w:t>
            </w: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A590C" w:rsidRDefault="00CA590C">
            <w:pPr>
              <w:tabs>
                <w:tab w:val="center" w:pos="175"/>
              </w:tabs>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bl>
    <w:p w:rsidR="00CA590C" w:rsidRDefault="00CA590C" w:rsidP="00CA590C">
      <w:pPr>
        <w:rPr>
          <w:rFonts w:ascii="Times New Roman" w:eastAsia="Times New Roman" w:hAnsi="Times New Roman" w:cs="Times New Roman"/>
          <w:b/>
          <w:sz w:val="18"/>
          <w:szCs w:val="18"/>
        </w:rPr>
      </w:pPr>
    </w:p>
    <w:p w:rsidR="00CA590C" w:rsidRDefault="00CA590C" w:rsidP="00CA590C">
      <w:pP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6.2.Социальные контакты, стратегии, способы взаимодействия</w:t>
      </w:r>
    </w:p>
    <w:p w:rsidR="00CA590C" w:rsidRDefault="00CA590C" w:rsidP="00CA590C">
      <w:pPr>
        <w:rPr>
          <w:rFonts w:ascii="Times New Roman" w:eastAsia="Times New Roman" w:hAnsi="Times New Roman" w:cs="Times New Roman"/>
          <w:b/>
          <w:sz w:val="18"/>
          <w:szCs w:val="18"/>
        </w:rPr>
      </w:pPr>
    </w:p>
    <w:tbl>
      <w:tblPr>
        <w:tblW w:w="72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14"/>
        <w:gridCol w:w="414"/>
        <w:gridCol w:w="414"/>
        <w:gridCol w:w="414"/>
      </w:tblGrid>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ИНДИКАТОРЫ</w:t>
            </w:r>
          </w:p>
        </w:tc>
        <w:tc>
          <w:tcPr>
            <w:tcW w:w="414"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4"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4"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14"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1.Способность извлечь из трудной ситуации положительный урок</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2. Способность выслушать иные точки зрения</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3.Способность понять другого человека</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4. Стремление научиться налаживать контакт с окружающими</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5.Стремление иметь друзей, которые не </w:t>
            </w:r>
            <w:proofErr w:type="gramStart"/>
            <w:r>
              <w:rPr>
                <w:rFonts w:ascii="Times New Roman" w:eastAsia="Times New Roman" w:hAnsi="Times New Roman" w:cs="Times New Roman"/>
                <w:sz w:val="18"/>
                <w:szCs w:val="18"/>
              </w:rPr>
              <w:t>пьют</w:t>
            </w:r>
            <w:proofErr w:type="gramEnd"/>
            <w:r>
              <w:rPr>
                <w:rFonts w:ascii="Times New Roman" w:eastAsia="Times New Roman" w:hAnsi="Times New Roman" w:cs="Times New Roman"/>
                <w:sz w:val="18"/>
                <w:szCs w:val="18"/>
              </w:rPr>
              <w:t xml:space="preserve"> / не употребляют наркотики</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6.Стремление иметь цель в жизни</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7. Желание иметь вокруг себя больше знакомых и друзей, ведущих ЗОЖ</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 Стремление не </w:t>
            </w:r>
            <w:proofErr w:type="gramStart"/>
            <w:r>
              <w:rPr>
                <w:rFonts w:ascii="Times New Roman" w:eastAsia="Times New Roman" w:hAnsi="Times New Roman" w:cs="Times New Roman"/>
                <w:sz w:val="18"/>
                <w:szCs w:val="18"/>
              </w:rPr>
              <w:t>сталкиваться с преступным миром / не нарушать</w:t>
            </w:r>
            <w:proofErr w:type="gramEnd"/>
            <w:r>
              <w:rPr>
                <w:rFonts w:ascii="Times New Roman" w:eastAsia="Times New Roman" w:hAnsi="Times New Roman" w:cs="Times New Roman"/>
                <w:sz w:val="18"/>
                <w:szCs w:val="18"/>
              </w:rPr>
              <w:t xml:space="preserve"> закон</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9. Желание научиться  обращаться в официальные инстанции, заполнять сложные бланки, документы</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637"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10.Способность контролировать себя в конфликтной ситуации</w:t>
            </w: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bl>
    <w:p w:rsidR="00CA590C" w:rsidRDefault="00CA590C" w:rsidP="00CA590C">
      <w:pPr>
        <w:rPr>
          <w:rFonts w:ascii="Times New Roman" w:eastAsia="Times New Roman" w:hAnsi="Times New Roman" w:cs="Times New Roman"/>
          <w:b/>
          <w:sz w:val="18"/>
          <w:szCs w:val="18"/>
        </w:rPr>
      </w:pPr>
    </w:p>
    <w:p w:rsidR="00CA590C" w:rsidRDefault="00CA590C" w:rsidP="00CA590C">
      <w:pP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Трудовая деятельность/работа</w:t>
      </w:r>
    </w:p>
    <w:p w:rsidR="00CA590C" w:rsidRDefault="00CA590C" w:rsidP="00CA590C">
      <w:pPr>
        <w:rPr>
          <w:rFonts w:ascii="Times New Roman" w:eastAsia="Times New Roman" w:hAnsi="Times New Roman" w:cs="Times New Roman"/>
          <w:b/>
          <w:sz w:val="18"/>
          <w:szCs w:val="1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8"/>
        <w:gridCol w:w="465"/>
        <w:gridCol w:w="464"/>
        <w:gridCol w:w="395"/>
        <w:gridCol w:w="426"/>
      </w:tblGrid>
      <w:tr w:rsidR="00CA590C" w:rsidTr="00CA590C">
        <w:tc>
          <w:tcPr>
            <w:tcW w:w="55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ИНДИКАТОРЫ</w:t>
            </w:r>
          </w:p>
        </w:tc>
        <w:tc>
          <w:tcPr>
            <w:tcW w:w="465"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64"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395"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CA590C" w:rsidTr="00CA590C">
        <w:tc>
          <w:tcPr>
            <w:tcW w:w="55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1. Способность справляться с трудностями в работе</w:t>
            </w:r>
          </w:p>
        </w:tc>
        <w:tc>
          <w:tcPr>
            <w:tcW w:w="46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5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2. Желание начать поиск работы</w:t>
            </w:r>
          </w:p>
        </w:tc>
        <w:tc>
          <w:tcPr>
            <w:tcW w:w="46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5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3. Желание пройти собеседование для приёма на работу</w:t>
            </w:r>
          </w:p>
        </w:tc>
        <w:tc>
          <w:tcPr>
            <w:tcW w:w="46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5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4.Желание найти постоянную работу</w:t>
            </w:r>
          </w:p>
        </w:tc>
        <w:tc>
          <w:tcPr>
            <w:tcW w:w="46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5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5. Желание не отставать от других в трудовой деятельности</w:t>
            </w:r>
          </w:p>
        </w:tc>
        <w:tc>
          <w:tcPr>
            <w:tcW w:w="46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55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6. Желание знать права и обязанности (социально-экономические, трудовые, юридические и т.д.)</w:t>
            </w:r>
          </w:p>
        </w:tc>
        <w:tc>
          <w:tcPr>
            <w:tcW w:w="46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395"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bl>
    <w:p w:rsidR="00CA590C" w:rsidRDefault="00CA590C" w:rsidP="00CA590C">
      <w:pPr>
        <w:rPr>
          <w:rFonts w:ascii="Times New Roman" w:eastAsia="Times New Roman" w:hAnsi="Times New Roman" w:cs="Times New Roman"/>
          <w:b/>
          <w:sz w:val="18"/>
          <w:szCs w:val="18"/>
        </w:rPr>
      </w:pPr>
    </w:p>
    <w:p w:rsidR="00CA590C" w:rsidRDefault="00CA590C" w:rsidP="00CA590C">
      <w:pPr>
        <w:rPr>
          <w:rFonts w:ascii="Times New Roman" w:eastAsia="Times New Roman" w:hAnsi="Times New Roman" w:cs="Times New Roman"/>
          <w:b/>
          <w:sz w:val="18"/>
          <w:szCs w:val="18"/>
        </w:rPr>
      </w:pPr>
    </w:p>
    <w:p w:rsidR="00CA590C" w:rsidRDefault="00CA590C" w:rsidP="00CA590C">
      <w:pPr>
        <w:rPr>
          <w:rFonts w:ascii="Times New Roman" w:eastAsia="Times New Roman" w:hAnsi="Times New Roman" w:cs="Times New Roman"/>
          <w:b/>
          <w:sz w:val="18"/>
          <w:szCs w:val="18"/>
        </w:rPr>
      </w:pPr>
    </w:p>
    <w:p w:rsidR="00CA590C" w:rsidRDefault="00CA590C" w:rsidP="00CA590C">
      <w:pPr>
        <w:rPr>
          <w:rFonts w:ascii="Times New Roman" w:eastAsia="Times New Roman" w:hAnsi="Times New Roman" w:cs="Times New Roman"/>
          <w:b/>
          <w:sz w:val="24"/>
          <w:szCs w:val="24"/>
        </w:rPr>
      </w:pPr>
    </w:p>
    <w:p w:rsidR="00CA590C" w:rsidRDefault="00CA590C" w:rsidP="00CA590C">
      <w:pP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6.4.Создание и содержание собственного жизненного пространства и быта</w:t>
      </w:r>
    </w:p>
    <w:p w:rsidR="00CA590C" w:rsidRDefault="00CA590C" w:rsidP="00CA590C">
      <w:pPr>
        <w:rPr>
          <w:rFonts w:ascii="Times New Roman" w:eastAsia="Times New Roman" w:hAnsi="Times New Roman" w:cs="Times New Roman"/>
          <w:b/>
          <w:sz w:val="18"/>
          <w:szCs w:val="1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6"/>
        <w:gridCol w:w="468"/>
        <w:gridCol w:w="468"/>
        <w:gridCol w:w="468"/>
        <w:gridCol w:w="468"/>
      </w:tblGrid>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ИНДИКАТОРЫ</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Желание узнать больше о возможностях снять квартиру /комнату </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2.Желание и способность расплатиться с долгами</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3. Способность жить на свои средства</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4. Способность и желание наводить порядок в доме</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5. Желание жить более упорядоченно</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6. Желание отремонтировать квартиру/ дом</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7.Умение обращаться с деньгами</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bl>
    <w:p w:rsidR="00CA590C" w:rsidRDefault="00CA590C" w:rsidP="00CA590C">
      <w:pPr>
        <w:rPr>
          <w:rFonts w:ascii="Times New Roman" w:eastAsia="Times New Roman" w:hAnsi="Times New Roman" w:cs="Times New Roman"/>
          <w:b/>
          <w:sz w:val="18"/>
          <w:szCs w:val="18"/>
        </w:rPr>
      </w:pPr>
    </w:p>
    <w:p w:rsidR="00CA590C" w:rsidRDefault="00CA590C" w:rsidP="00CA590C">
      <w:pP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6.5. </w:t>
      </w:r>
      <w:proofErr w:type="spellStart"/>
      <w:r>
        <w:rPr>
          <w:rFonts w:ascii="Times New Roman" w:eastAsia="Times New Roman" w:hAnsi="Times New Roman" w:cs="Times New Roman"/>
          <w:b/>
          <w:sz w:val="24"/>
          <w:szCs w:val="24"/>
        </w:rPr>
        <w:t>Мотивационно-ценностные</w:t>
      </w:r>
      <w:proofErr w:type="spellEnd"/>
      <w:r>
        <w:rPr>
          <w:rFonts w:ascii="Times New Roman" w:eastAsia="Times New Roman" w:hAnsi="Times New Roman" w:cs="Times New Roman"/>
          <w:b/>
          <w:sz w:val="24"/>
          <w:szCs w:val="24"/>
        </w:rPr>
        <w:t xml:space="preserve"> устремления</w:t>
      </w:r>
    </w:p>
    <w:p w:rsidR="00CA590C" w:rsidRDefault="00CA590C" w:rsidP="00CA590C">
      <w:pPr>
        <w:rPr>
          <w:rFonts w:ascii="Times New Roman" w:eastAsia="Times New Roman" w:hAnsi="Times New Roman" w:cs="Times New Roman"/>
          <w:b/>
          <w:sz w:val="18"/>
          <w:szCs w:val="1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1"/>
        <w:gridCol w:w="466"/>
        <w:gridCol w:w="467"/>
        <w:gridCol w:w="467"/>
        <w:gridCol w:w="467"/>
      </w:tblGrid>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ИНДИКАТОРЫ</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CA590C" w:rsidRDefault="00CA590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1.Возможность поверить в себя, обрести чувство собственного достоинства</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2. Способность повысить требовательность к себе</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3. Способность наладить доброжелательные отношения с детьми</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4. Способность конструировать возможные варианты будущего</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r w:rsidR="00CA590C" w:rsidTr="00CA590C">
        <w:tc>
          <w:tcPr>
            <w:tcW w:w="8188" w:type="dxa"/>
            <w:tcBorders>
              <w:top w:val="single" w:sz="4" w:space="0" w:color="auto"/>
              <w:left w:val="single" w:sz="4" w:space="0" w:color="auto"/>
              <w:bottom w:val="single" w:sz="4" w:space="0" w:color="auto"/>
              <w:right w:val="single" w:sz="4" w:space="0" w:color="auto"/>
            </w:tcBorders>
            <w:hideMark/>
          </w:tcPr>
          <w:p w:rsidR="00CA590C" w:rsidRDefault="00CA590C">
            <w:pPr>
              <w:rPr>
                <w:rFonts w:ascii="Times New Roman" w:eastAsia="Times New Roman" w:hAnsi="Times New Roman" w:cs="Times New Roman"/>
                <w:sz w:val="18"/>
                <w:szCs w:val="18"/>
              </w:rPr>
            </w:pPr>
            <w:r>
              <w:rPr>
                <w:rFonts w:ascii="Times New Roman" w:eastAsia="Times New Roman" w:hAnsi="Times New Roman" w:cs="Times New Roman"/>
                <w:sz w:val="18"/>
                <w:szCs w:val="18"/>
              </w:rPr>
              <w:t>5.Способность доверять себе, людям</w:t>
            </w: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590C" w:rsidRDefault="00CA590C">
            <w:pPr>
              <w:jc w:val="center"/>
              <w:rPr>
                <w:rFonts w:ascii="Times New Roman" w:eastAsia="Times New Roman" w:hAnsi="Times New Roman" w:cs="Times New Roman"/>
                <w:sz w:val="18"/>
                <w:szCs w:val="18"/>
              </w:rPr>
            </w:pPr>
          </w:p>
        </w:tc>
      </w:tr>
    </w:tbl>
    <w:p w:rsidR="00CA590C" w:rsidRDefault="00CA590C" w:rsidP="00CA590C">
      <w:pPr>
        <w:jc w:val="both"/>
        <w:rPr>
          <w:rFonts w:ascii="Times New Roman" w:eastAsia="Times New Roman" w:hAnsi="Times New Roman" w:cs="Times New Roman"/>
          <w:sz w:val="28"/>
          <w:szCs w:val="28"/>
        </w:rPr>
      </w:pP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диагностики присваиваются следующие баллы:</w:t>
      </w: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 не владеет навыком; </w:t>
      </w: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владеет в меньшей степени; </w:t>
      </w: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владеет в большой степени;</w:t>
      </w: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владеет полностью.</w:t>
      </w:r>
    </w:p>
    <w:p w:rsidR="00CA590C" w:rsidRDefault="00CA590C" w:rsidP="00CA590C">
      <w:pPr>
        <w:jc w:val="both"/>
        <w:rPr>
          <w:rFonts w:ascii="Times New Roman" w:eastAsia="Times New Roman" w:hAnsi="Times New Roman" w:cs="Times New Roman"/>
          <w:sz w:val="24"/>
          <w:szCs w:val="24"/>
        </w:rPr>
      </w:pP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Сильные стороны (ресурс несовершеннолетнего, семьи): </w:t>
      </w: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навыки, которые получили оценки «2», «3». </w:t>
      </w:r>
    </w:p>
    <w:p w:rsidR="00CA590C" w:rsidRDefault="00CA590C" w:rsidP="00CA590C">
      <w:pPr>
        <w:jc w:val="both"/>
        <w:rPr>
          <w:rFonts w:ascii="Times New Roman" w:eastAsia="Times New Roman" w:hAnsi="Times New Roman" w:cs="Times New Roman"/>
          <w:sz w:val="24"/>
          <w:szCs w:val="24"/>
        </w:rPr>
      </w:pP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Проблемные точки:</w:t>
      </w:r>
    </w:p>
    <w:p w:rsidR="00CA590C" w:rsidRDefault="00CA590C" w:rsidP="00CA59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навыки, которые получили оценки «0», «1»</w:t>
      </w:r>
    </w:p>
    <w:p w:rsidR="00CA590C" w:rsidRDefault="00CA590C" w:rsidP="00CA590C">
      <w:pPr>
        <w:jc w:val="both"/>
        <w:rPr>
          <w:rFonts w:ascii="Times New Roman" w:eastAsia="Times New Roman" w:hAnsi="Times New Roman" w:cs="Times New Roman"/>
          <w:sz w:val="28"/>
          <w:szCs w:val="28"/>
        </w:rPr>
      </w:pPr>
    </w:p>
    <w:p w:rsidR="00CA590C" w:rsidRDefault="00CA590C" w:rsidP="00CA590C">
      <w:pPr>
        <w:rPr>
          <w:rFonts w:ascii="Times New Roman" w:eastAsia="Times New Roman" w:hAnsi="Times New Roman" w:cs="Times New Roman"/>
          <w:sz w:val="28"/>
          <w:szCs w:val="28"/>
        </w:rPr>
      </w:pPr>
    </w:p>
    <w:p w:rsidR="00CA590C" w:rsidRDefault="00CA590C" w:rsidP="00CA590C">
      <w:pPr>
        <w:rPr>
          <w:rFonts w:ascii="Times New Roman" w:eastAsia="Times New Roman" w:hAnsi="Times New Roman" w:cs="Times New Roman"/>
          <w:sz w:val="24"/>
          <w:szCs w:val="24"/>
        </w:rPr>
        <w:sectPr w:rsidR="00CA590C">
          <w:type w:val="continuous"/>
          <w:pgSz w:w="16838" w:h="11906" w:orient="landscape"/>
          <w:pgMar w:top="851" w:right="820" w:bottom="851" w:left="851" w:header="397" w:footer="397" w:gutter="0"/>
          <w:cols w:num="2" w:space="708"/>
        </w:sectPr>
      </w:pPr>
    </w:p>
    <w:p w:rsidR="00CA590C" w:rsidRDefault="00CA590C" w:rsidP="00CA590C">
      <w:pPr>
        <w:ind w:firstLine="709"/>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6.6. Критерии и показатели оценки уровня социального благополучия в семье.</w:t>
      </w:r>
    </w:p>
    <w:p w:rsidR="00CA590C" w:rsidRDefault="00CA590C" w:rsidP="00CA590C">
      <w:pPr>
        <w:ind w:firstLine="709"/>
        <w:jc w:val="both"/>
        <w:rPr>
          <w:rFonts w:ascii="Times New Roman" w:eastAsia="Times New Roman" w:hAnsi="Times New Roman" w:cs="Times New Roman"/>
          <w:sz w:val="28"/>
          <w:szCs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3118"/>
        <w:gridCol w:w="2835"/>
        <w:gridCol w:w="9214"/>
      </w:tblGrid>
      <w:tr w:rsidR="00CA590C" w:rsidTr="00CA59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bidi="ru-RU"/>
              </w:rPr>
              <w:t>Уровни социального благополучия в семье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bidi="ru-RU"/>
              </w:rPr>
              <w:t>Объект профилактики</w:t>
            </w:r>
          </w:p>
        </w:tc>
        <w:tc>
          <w:tcPr>
            <w:tcW w:w="9214"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bidi="ru-RU"/>
              </w:rPr>
              <w:t>Краткое описание</w:t>
            </w:r>
          </w:p>
        </w:tc>
      </w:tr>
      <w:tr w:rsidR="00CA590C" w:rsidTr="00CA590C">
        <w:tc>
          <w:tcPr>
            <w:tcW w:w="15559" w:type="dxa"/>
            <w:gridSpan w:val="4"/>
            <w:tcBorders>
              <w:top w:val="single" w:sz="4" w:space="0" w:color="000000"/>
              <w:left w:val="single" w:sz="4" w:space="0" w:color="000000"/>
              <w:bottom w:val="single" w:sz="4" w:space="0" w:color="000000"/>
              <w:right w:val="single" w:sz="4" w:space="0" w:color="000000"/>
            </w:tcBorders>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Социально-бытовые проблемы</w:t>
            </w: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Семья</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15559" w:type="dxa"/>
            <w:gridSpan w:val="4"/>
            <w:tcBorders>
              <w:top w:val="single" w:sz="4" w:space="0" w:color="000000"/>
              <w:left w:val="single" w:sz="4" w:space="0" w:color="000000"/>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Социально-медицинские проблемы</w:t>
            </w: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Несовершеннолетни</w:t>
            </w:r>
            <w:proofErr w:type="gramStart"/>
            <w:r>
              <w:rPr>
                <w:rFonts w:ascii="Times New Roman" w:eastAsia="Times New Roman" w:hAnsi="Times New Roman" w:cs="Times New Roman"/>
                <w:color w:val="000000"/>
                <w:sz w:val="24"/>
                <w:szCs w:val="24"/>
                <w:lang w:bidi="ru-RU"/>
              </w:rPr>
              <w:t>й(</w:t>
            </w:r>
            <w:proofErr w:type="gramEnd"/>
            <w:r>
              <w:rPr>
                <w:rFonts w:ascii="Times New Roman" w:eastAsia="Times New Roman" w:hAnsi="Times New Roman" w:cs="Times New Roman"/>
                <w:color w:val="000000"/>
                <w:sz w:val="24"/>
                <w:szCs w:val="24"/>
                <w:lang w:bidi="ru-RU"/>
              </w:rPr>
              <w:t>е)</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Родител</w:t>
            </w:r>
            <w:proofErr w:type="gramStart"/>
            <w:r>
              <w:rPr>
                <w:rFonts w:ascii="Times New Roman" w:eastAsia="Times New Roman" w:hAnsi="Times New Roman" w:cs="Times New Roman"/>
                <w:color w:val="000000"/>
                <w:sz w:val="24"/>
                <w:szCs w:val="24"/>
                <w:lang w:bidi="ru-RU"/>
              </w:rPr>
              <w:t>ь(</w:t>
            </w:r>
            <w:proofErr w:type="gramEnd"/>
            <w:r>
              <w:rPr>
                <w:rFonts w:ascii="Times New Roman" w:eastAsia="Times New Roman" w:hAnsi="Times New Roman" w:cs="Times New Roman"/>
                <w:color w:val="000000"/>
                <w:sz w:val="24"/>
                <w:szCs w:val="24"/>
                <w:lang w:bidi="ru-RU"/>
              </w:rPr>
              <w:t>и)</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15559" w:type="dxa"/>
            <w:gridSpan w:val="4"/>
            <w:tcBorders>
              <w:top w:val="single" w:sz="4" w:space="0" w:color="000000"/>
              <w:left w:val="single" w:sz="4" w:space="0" w:color="000000"/>
              <w:bottom w:val="single" w:sz="4" w:space="0" w:color="000000"/>
              <w:right w:val="single" w:sz="4" w:space="0" w:color="000000"/>
            </w:tcBorders>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Социально-психологические проблемы</w:t>
            </w: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Несовершеннолетни</w:t>
            </w:r>
            <w:proofErr w:type="gramStart"/>
            <w:r>
              <w:rPr>
                <w:rFonts w:ascii="Times New Roman" w:eastAsia="Times New Roman" w:hAnsi="Times New Roman" w:cs="Times New Roman"/>
                <w:color w:val="000000"/>
                <w:sz w:val="24"/>
                <w:szCs w:val="24"/>
                <w:lang w:bidi="ru-RU"/>
              </w:rPr>
              <w:t>й(</w:t>
            </w:r>
            <w:proofErr w:type="gramEnd"/>
            <w:r>
              <w:rPr>
                <w:rFonts w:ascii="Times New Roman" w:eastAsia="Times New Roman" w:hAnsi="Times New Roman" w:cs="Times New Roman"/>
                <w:color w:val="000000"/>
                <w:sz w:val="24"/>
                <w:szCs w:val="24"/>
                <w:lang w:bidi="ru-RU"/>
              </w:rPr>
              <w:t>е)</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Родител</w:t>
            </w:r>
            <w:proofErr w:type="gramStart"/>
            <w:r>
              <w:rPr>
                <w:rFonts w:ascii="Times New Roman" w:eastAsia="Times New Roman" w:hAnsi="Times New Roman" w:cs="Times New Roman"/>
                <w:color w:val="000000"/>
                <w:sz w:val="24"/>
                <w:szCs w:val="24"/>
                <w:lang w:bidi="ru-RU"/>
              </w:rPr>
              <w:t>ь(</w:t>
            </w:r>
            <w:proofErr w:type="gramEnd"/>
            <w:r>
              <w:rPr>
                <w:rFonts w:ascii="Times New Roman" w:eastAsia="Times New Roman" w:hAnsi="Times New Roman" w:cs="Times New Roman"/>
                <w:color w:val="000000"/>
                <w:sz w:val="24"/>
                <w:szCs w:val="24"/>
                <w:lang w:bidi="ru-RU"/>
              </w:rPr>
              <w:t>и)</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15559" w:type="dxa"/>
            <w:gridSpan w:val="4"/>
            <w:tcBorders>
              <w:top w:val="single" w:sz="4" w:space="0" w:color="000000"/>
              <w:left w:val="single" w:sz="4" w:space="0" w:color="000000"/>
              <w:bottom w:val="single" w:sz="4" w:space="0" w:color="000000"/>
              <w:right w:val="single" w:sz="4" w:space="0" w:color="000000"/>
            </w:tcBorders>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Социально-педагогические проблемы</w:t>
            </w: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Несовершеннолетни</w:t>
            </w:r>
            <w:proofErr w:type="gramStart"/>
            <w:r>
              <w:rPr>
                <w:rFonts w:ascii="Times New Roman" w:eastAsia="Times New Roman" w:hAnsi="Times New Roman" w:cs="Times New Roman"/>
                <w:color w:val="000000"/>
                <w:sz w:val="24"/>
                <w:szCs w:val="24"/>
                <w:lang w:bidi="ru-RU"/>
              </w:rPr>
              <w:t>й(</w:t>
            </w:r>
            <w:proofErr w:type="gramEnd"/>
            <w:r>
              <w:rPr>
                <w:rFonts w:ascii="Times New Roman" w:eastAsia="Times New Roman" w:hAnsi="Times New Roman" w:cs="Times New Roman"/>
                <w:color w:val="000000"/>
                <w:sz w:val="24"/>
                <w:szCs w:val="24"/>
                <w:lang w:bidi="ru-RU"/>
              </w:rPr>
              <w:t>е)</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Родител</w:t>
            </w:r>
            <w:proofErr w:type="gramStart"/>
            <w:r>
              <w:rPr>
                <w:rFonts w:ascii="Times New Roman" w:eastAsia="Times New Roman" w:hAnsi="Times New Roman" w:cs="Times New Roman"/>
                <w:color w:val="000000"/>
                <w:sz w:val="24"/>
                <w:szCs w:val="24"/>
                <w:lang w:bidi="ru-RU"/>
              </w:rPr>
              <w:t>ь(</w:t>
            </w:r>
            <w:proofErr w:type="gramEnd"/>
            <w:r>
              <w:rPr>
                <w:rFonts w:ascii="Times New Roman" w:eastAsia="Times New Roman" w:hAnsi="Times New Roman" w:cs="Times New Roman"/>
                <w:color w:val="000000"/>
                <w:sz w:val="24"/>
                <w:szCs w:val="24"/>
                <w:lang w:bidi="ru-RU"/>
              </w:rPr>
              <w:t>и)</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15559" w:type="dxa"/>
            <w:gridSpan w:val="4"/>
            <w:tcBorders>
              <w:top w:val="single" w:sz="4" w:space="0" w:color="000000"/>
              <w:left w:val="single" w:sz="4" w:space="0" w:color="000000"/>
              <w:bottom w:val="single" w:sz="4" w:space="0" w:color="000000"/>
              <w:right w:val="single" w:sz="4" w:space="0" w:color="000000"/>
            </w:tcBorders>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Социально-трудовые проблемы</w:t>
            </w: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Несовершеннолетни</w:t>
            </w:r>
            <w:proofErr w:type="gramStart"/>
            <w:r>
              <w:rPr>
                <w:rFonts w:ascii="Times New Roman" w:eastAsia="Times New Roman" w:hAnsi="Times New Roman" w:cs="Times New Roman"/>
                <w:color w:val="000000"/>
                <w:sz w:val="24"/>
                <w:szCs w:val="24"/>
                <w:lang w:bidi="ru-RU"/>
              </w:rPr>
              <w:t>й(</w:t>
            </w:r>
            <w:proofErr w:type="gramEnd"/>
            <w:r>
              <w:rPr>
                <w:rFonts w:ascii="Times New Roman" w:eastAsia="Times New Roman" w:hAnsi="Times New Roman" w:cs="Times New Roman"/>
                <w:color w:val="000000"/>
                <w:sz w:val="24"/>
                <w:szCs w:val="24"/>
                <w:lang w:bidi="ru-RU"/>
              </w:rPr>
              <w:t>е)</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Родител</w:t>
            </w:r>
            <w:proofErr w:type="gramStart"/>
            <w:r>
              <w:rPr>
                <w:rFonts w:ascii="Times New Roman" w:eastAsia="Times New Roman" w:hAnsi="Times New Roman" w:cs="Times New Roman"/>
                <w:color w:val="000000"/>
                <w:sz w:val="24"/>
                <w:szCs w:val="24"/>
                <w:lang w:bidi="ru-RU"/>
              </w:rPr>
              <w:t>ь(</w:t>
            </w:r>
            <w:proofErr w:type="gramEnd"/>
            <w:r>
              <w:rPr>
                <w:rFonts w:ascii="Times New Roman" w:eastAsia="Times New Roman" w:hAnsi="Times New Roman" w:cs="Times New Roman"/>
                <w:color w:val="000000"/>
                <w:sz w:val="24"/>
                <w:szCs w:val="24"/>
                <w:lang w:bidi="ru-RU"/>
              </w:rPr>
              <w:t>и)</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15559" w:type="dxa"/>
            <w:gridSpan w:val="4"/>
            <w:tcBorders>
              <w:top w:val="single" w:sz="4" w:space="0" w:color="000000"/>
              <w:left w:val="single" w:sz="4" w:space="0" w:color="000000"/>
              <w:bottom w:val="single" w:sz="4" w:space="0" w:color="000000"/>
              <w:right w:val="single" w:sz="4" w:space="0" w:color="000000"/>
            </w:tcBorders>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Социально-правовые проблемы</w:t>
            </w: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Несовершеннолетни</w:t>
            </w:r>
            <w:proofErr w:type="gramStart"/>
            <w:r>
              <w:rPr>
                <w:rFonts w:ascii="Times New Roman" w:eastAsia="Times New Roman" w:hAnsi="Times New Roman" w:cs="Times New Roman"/>
                <w:color w:val="000000"/>
                <w:sz w:val="24"/>
                <w:szCs w:val="24"/>
                <w:lang w:bidi="ru-RU"/>
              </w:rPr>
              <w:t>й(</w:t>
            </w:r>
            <w:proofErr w:type="gramEnd"/>
            <w:r>
              <w:rPr>
                <w:rFonts w:ascii="Times New Roman" w:eastAsia="Times New Roman" w:hAnsi="Times New Roman" w:cs="Times New Roman"/>
                <w:color w:val="000000"/>
                <w:sz w:val="24"/>
                <w:szCs w:val="24"/>
                <w:lang w:bidi="ru-RU"/>
              </w:rPr>
              <w:t>е)</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Высокий уровень</w:t>
            </w:r>
          </w:p>
        </w:tc>
        <w:tc>
          <w:tcPr>
            <w:tcW w:w="2835" w:type="dxa"/>
            <w:vMerge w:val="restart"/>
            <w:tcBorders>
              <w:top w:val="single" w:sz="4" w:space="0" w:color="000000"/>
              <w:left w:val="single" w:sz="4" w:space="0" w:color="auto"/>
              <w:bottom w:val="single" w:sz="4" w:space="0" w:color="000000"/>
              <w:right w:val="single" w:sz="4" w:space="0" w:color="000000"/>
            </w:tcBorders>
            <w:vAlign w:val="center"/>
            <w:hideMark/>
          </w:tcPr>
          <w:p w:rsidR="00CA590C" w:rsidRDefault="00CA59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Родител</w:t>
            </w:r>
            <w:proofErr w:type="gramStart"/>
            <w:r>
              <w:rPr>
                <w:rFonts w:ascii="Times New Roman" w:eastAsia="Times New Roman" w:hAnsi="Times New Roman" w:cs="Times New Roman"/>
                <w:color w:val="000000"/>
                <w:sz w:val="24"/>
                <w:szCs w:val="24"/>
                <w:lang w:bidi="ru-RU"/>
              </w:rPr>
              <w:t>ь(</w:t>
            </w:r>
            <w:proofErr w:type="gramEnd"/>
            <w:r>
              <w:rPr>
                <w:rFonts w:ascii="Times New Roman" w:eastAsia="Times New Roman" w:hAnsi="Times New Roman" w:cs="Times New Roman"/>
                <w:color w:val="000000"/>
                <w:sz w:val="24"/>
                <w:szCs w:val="24"/>
                <w:lang w:bidi="ru-RU"/>
              </w:rPr>
              <w:t>и)</w:t>
            </w: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Средний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r w:rsidR="00CA590C" w:rsidTr="00CA590C">
        <w:tc>
          <w:tcPr>
            <w:tcW w:w="392" w:type="dxa"/>
            <w:tcBorders>
              <w:top w:val="single" w:sz="4" w:space="0" w:color="000000"/>
              <w:left w:val="single" w:sz="4" w:space="0" w:color="000000"/>
              <w:bottom w:val="single" w:sz="4" w:space="0" w:color="000000"/>
              <w:right w:val="single" w:sz="4" w:space="0" w:color="auto"/>
            </w:tcBorders>
          </w:tcPr>
          <w:p w:rsidR="00CA590C" w:rsidRDefault="00CA590C">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A590C" w:rsidRDefault="00CA59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Низкий уровень</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590C" w:rsidRDefault="00CA590C">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CA590C" w:rsidRDefault="00CA590C">
            <w:pPr>
              <w:jc w:val="both"/>
              <w:rPr>
                <w:rFonts w:ascii="Times New Roman" w:eastAsia="Times New Roman" w:hAnsi="Times New Roman" w:cs="Times New Roman"/>
                <w:sz w:val="24"/>
                <w:szCs w:val="24"/>
              </w:rPr>
            </w:pP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outlineLvl w:val="1"/>
        <w:rPr>
          <w:rFonts w:ascii="Times New Roman" w:eastAsia="Times New Roman" w:hAnsi="Times New Roman" w:cs="Times New Roman"/>
        </w:rPr>
      </w:pPr>
      <w:r>
        <w:rPr>
          <w:rFonts w:ascii="Times New Roman" w:eastAsia="Times New Roman" w:hAnsi="Times New Roman" w:cs="Times New Roman"/>
          <w:b/>
          <w:sz w:val="28"/>
          <w:szCs w:val="28"/>
        </w:rPr>
        <w:t xml:space="preserve">7. Выводы по результатам первичной диагностики семьи и (или) несовершеннолетнего, в том числе психологической и </w:t>
      </w:r>
      <w:proofErr w:type="spellStart"/>
      <w:r>
        <w:rPr>
          <w:rFonts w:ascii="Times New Roman" w:eastAsia="Times New Roman" w:hAnsi="Times New Roman" w:cs="Times New Roman"/>
          <w:b/>
          <w:sz w:val="28"/>
          <w:szCs w:val="28"/>
        </w:rPr>
        <w:t>социально-психолого-педагогической</w:t>
      </w:r>
      <w:proofErr w:type="spellEnd"/>
      <w:r>
        <w:rPr>
          <w:rFonts w:ascii="Times New Roman" w:eastAsia="Times New Roman" w:hAnsi="Times New Roman" w:cs="Times New Roman"/>
          <w:b/>
          <w:sz w:val="28"/>
          <w:szCs w:val="28"/>
        </w:rPr>
        <w:t xml:space="preserve"> диагностики (тестирования)</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з раздела 6)</w:t>
      </w:r>
    </w:p>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Выявленные ресурсы (сохранные возможности, положительные качества несовершеннолетнего, членов его семьи, на которые можно опираться при разработке и реализации КИПР)</w:t>
      </w:r>
    </w:p>
    <w:tbl>
      <w:tblPr>
        <w:tblW w:w="15559" w:type="dxa"/>
        <w:tblLook w:val="04A0"/>
      </w:tblPr>
      <w:tblGrid>
        <w:gridCol w:w="15559"/>
      </w:tblGrid>
      <w:tr w:rsidR="00CA590C" w:rsidTr="00CA590C">
        <w:tc>
          <w:tcPr>
            <w:tcW w:w="9214"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Выявленные недостатки (дефициты) проблемы семьи и (или) несовершеннолетнего</w:t>
      </w:r>
    </w:p>
    <w:tbl>
      <w:tblPr>
        <w:tblW w:w="15559" w:type="dxa"/>
        <w:tblLook w:val="04A0"/>
      </w:tblPr>
      <w:tblGrid>
        <w:gridCol w:w="15559"/>
      </w:tblGrid>
      <w:tr w:rsidR="00CA590C" w:rsidTr="00CA590C">
        <w:tc>
          <w:tcPr>
            <w:tcW w:w="9214"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Установленные причины и условия, послужившие основанием о признании семьи и (или) несовершеннолетнего находящимися в СОП</w:t>
      </w:r>
    </w:p>
    <w:tbl>
      <w:tblPr>
        <w:tblW w:w="15559" w:type="dxa"/>
        <w:tblLook w:val="04A0"/>
      </w:tblPr>
      <w:tblGrid>
        <w:gridCol w:w="15559"/>
      </w:tblGrid>
      <w:tr w:rsidR="00CA590C" w:rsidTr="00CA590C">
        <w:tc>
          <w:tcPr>
            <w:tcW w:w="9214"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bl>
    <w:p w:rsidR="00CA590C" w:rsidRDefault="00CA590C" w:rsidP="00CA590C">
      <w:pPr>
        <w:ind w:firstLine="709"/>
        <w:jc w:val="both"/>
        <w:rPr>
          <w:rFonts w:ascii="Times New Roman" w:eastAsia="Times New Roman" w:hAnsi="Times New Roman" w:cs="Times New Roman"/>
          <w:sz w:val="28"/>
          <w:szCs w:val="28"/>
        </w:rPr>
      </w:pPr>
    </w:p>
    <w:p w:rsidR="00CA590C" w:rsidRDefault="00CA590C" w:rsidP="00CA590C">
      <w:pPr>
        <w:ind w:firstLine="709"/>
        <w:jc w:val="both"/>
        <w:rPr>
          <w:rFonts w:ascii="Times New Roman" w:eastAsia="Times New Roman" w:hAnsi="Times New Roman" w:cs="Times New Roman"/>
          <w:sz w:val="28"/>
          <w:szCs w:val="28"/>
        </w:rPr>
      </w:pPr>
    </w:p>
    <w:p w:rsidR="00CA590C" w:rsidRDefault="00CA590C" w:rsidP="00CA590C">
      <w:pPr>
        <w:ind w:firstLine="709"/>
        <w:jc w:val="both"/>
        <w:rPr>
          <w:rFonts w:ascii="Times New Roman" w:eastAsia="Times New Roman" w:hAnsi="Times New Roman" w:cs="Times New Roman"/>
          <w:sz w:val="28"/>
          <w:szCs w:val="28"/>
        </w:rPr>
      </w:pPr>
    </w:p>
    <w:p w:rsidR="00CA590C" w:rsidRDefault="00CA590C" w:rsidP="00CA590C">
      <w:pPr>
        <w:ind w:firstLine="709"/>
        <w:jc w:val="both"/>
        <w:rPr>
          <w:rFonts w:ascii="Times New Roman" w:eastAsia="Times New Roman" w:hAnsi="Times New Roman" w:cs="Times New Roman"/>
          <w:sz w:val="28"/>
          <w:szCs w:val="28"/>
        </w:rPr>
      </w:pPr>
    </w:p>
    <w:p w:rsidR="00CA590C" w:rsidRDefault="00CA590C" w:rsidP="00CA590C">
      <w:pPr>
        <w:ind w:firstLine="709"/>
        <w:jc w:val="both"/>
        <w:rPr>
          <w:rFonts w:ascii="Times New Roman" w:eastAsia="Times New Roman" w:hAnsi="Times New Roman" w:cs="Times New Roman"/>
          <w:sz w:val="28"/>
          <w:szCs w:val="28"/>
        </w:rPr>
      </w:pPr>
    </w:p>
    <w:p w:rsidR="00CA590C" w:rsidRDefault="00CA590C" w:rsidP="00CA590C">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Цель КИПР.</w:t>
      </w:r>
    </w:p>
    <w:tbl>
      <w:tblPr>
        <w:tblW w:w="15559" w:type="dxa"/>
        <w:tblLook w:val="04A0"/>
      </w:tblPr>
      <w:tblGrid>
        <w:gridCol w:w="15559"/>
      </w:tblGrid>
      <w:tr w:rsidR="00CA590C" w:rsidTr="00CA590C">
        <w:tc>
          <w:tcPr>
            <w:tcW w:w="9214"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Задачи КИПР.</w:t>
      </w:r>
    </w:p>
    <w:tbl>
      <w:tblPr>
        <w:tblW w:w="15559" w:type="dxa"/>
        <w:tblLook w:val="04A0"/>
      </w:tblPr>
      <w:tblGrid>
        <w:gridCol w:w="15559"/>
      </w:tblGrid>
      <w:tr w:rsidR="00CA590C" w:rsidTr="00CA590C">
        <w:tc>
          <w:tcPr>
            <w:tcW w:w="9214"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Планируемый результат КИПР.</w:t>
      </w:r>
    </w:p>
    <w:tbl>
      <w:tblPr>
        <w:tblW w:w="15559" w:type="dxa"/>
        <w:tblLook w:val="04A0"/>
      </w:tblPr>
      <w:tblGrid>
        <w:gridCol w:w="15559"/>
      </w:tblGrid>
      <w:tr w:rsidR="00CA590C" w:rsidTr="00CA590C">
        <w:tc>
          <w:tcPr>
            <w:tcW w:w="9214"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Основные критерии оценки результативности (эффективности) реализации КИПР.</w:t>
      </w:r>
    </w:p>
    <w:tbl>
      <w:tblPr>
        <w:tblW w:w="15559" w:type="dxa"/>
        <w:tblLook w:val="04A0"/>
      </w:tblPr>
      <w:tblGrid>
        <w:gridCol w:w="15559"/>
      </w:tblGrid>
      <w:tr w:rsidR="00CA590C" w:rsidTr="00CA590C">
        <w:tc>
          <w:tcPr>
            <w:tcW w:w="9214"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9214" w:type="dxa"/>
            <w:tcBorders>
              <w:top w:val="single" w:sz="4" w:space="0" w:color="auto"/>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w:t>
      </w:r>
      <w:proofErr w:type="gramStart"/>
      <w:r>
        <w:rPr>
          <w:rFonts w:ascii="Times New Roman" w:eastAsia="Times New Roman" w:hAnsi="Times New Roman" w:cs="Times New Roman"/>
          <w:b/>
          <w:sz w:val="28"/>
          <w:szCs w:val="28"/>
        </w:rPr>
        <w:t>Ответственные</w:t>
      </w:r>
      <w:proofErr w:type="gramEnd"/>
      <w:r>
        <w:rPr>
          <w:rFonts w:ascii="Times New Roman" w:eastAsia="Times New Roman" w:hAnsi="Times New Roman" w:cs="Times New Roman"/>
          <w:b/>
          <w:sz w:val="28"/>
          <w:szCs w:val="28"/>
        </w:rPr>
        <w:t xml:space="preserve"> за реализацию КИПР.</w:t>
      </w:r>
    </w:p>
    <w:p w:rsidR="00CA590C" w:rsidRDefault="00CA590C" w:rsidP="00CA590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Координатор КИПР </w:t>
      </w:r>
    </w:p>
    <w:tbl>
      <w:tblPr>
        <w:tblW w:w="15559" w:type="dxa"/>
        <w:tblLook w:val="04A0"/>
      </w:tblPr>
      <w:tblGrid>
        <w:gridCol w:w="15559"/>
      </w:tblGrid>
      <w:tr w:rsidR="00CA590C" w:rsidTr="00CA590C">
        <w:tc>
          <w:tcPr>
            <w:tcW w:w="15559"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15559" w:type="dxa"/>
            <w:tcBorders>
              <w:top w:val="single" w:sz="4" w:space="0" w:color="auto"/>
              <w:left w:val="nil"/>
              <w:bottom w:val="nil"/>
              <w:right w:val="nil"/>
            </w:tcBorders>
            <w:hideMark/>
          </w:tcPr>
          <w:p w:rsidR="00CA590C" w:rsidRDefault="00CA590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субъекта системы профилактики, ФИО руководителя, специалиста, контакты)</w:t>
            </w:r>
          </w:p>
        </w:tc>
      </w:tr>
    </w:tbl>
    <w:p w:rsidR="00CA590C" w:rsidRDefault="00CA590C" w:rsidP="00CA590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12.1.1. Куратор</w:t>
      </w:r>
    </w:p>
    <w:tbl>
      <w:tblPr>
        <w:tblW w:w="15559" w:type="dxa"/>
        <w:tblLook w:val="04A0"/>
      </w:tblPr>
      <w:tblGrid>
        <w:gridCol w:w="15559"/>
      </w:tblGrid>
      <w:tr w:rsidR="00CA590C" w:rsidTr="00CA590C">
        <w:tc>
          <w:tcPr>
            <w:tcW w:w="15559"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15559" w:type="dxa"/>
            <w:tcBorders>
              <w:top w:val="single" w:sz="4" w:space="0" w:color="auto"/>
              <w:left w:val="nil"/>
              <w:bottom w:val="nil"/>
              <w:right w:val="nil"/>
            </w:tcBorders>
            <w:hideMark/>
          </w:tcPr>
          <w:p w:rsidR="00CA590C" w:rsidRDefault="00CA590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субъекта системы профилактики, ФИО специалиста, контакты)</w:t>
            </w:r>
          </w:p>
        </w:tc>
      </w:tr>
    </w:tbl>
    <w:p w:rsidR="00CA590C" w:rsidRDefault="00CA590C" w:rsidP="00CA590C">
      <w:pPr>
        <w:ind w:firstLine="709"/>
        <w:jc w:val="both"/>
        <w:rPr>
          <w:rFonts w:ascii="Times New Roman" w:eastAsia="Times New Roman" w:hAnsi="Times New Roman" w:cs="Times New Roman"/>
        </w:rPr>
      </w:pPr>
    </w:p>
    <w:p w:rsidR="00CA590C" w:rsidRDefault="00CA590C" w:rsidP="00CA590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Соисполнители КИПР (члены рабочей группы, представители субъектов системы профилактики, иные члены </w:t>
      </w:r>
      <w:proofErr w:type="spellStart"/>
      <w:r>
        <w:rPr>
          <w:rFonts w:ascii="Times New Roman" w:eastAsia="Times New Roman" w:hAnsi="Times New Roman" w:cs="Times New Roman"/>
          <w:sz w:val="28"/>
          <w:szCs w:val="28"/>
        </w:rPr>
        <w:t>КДНиЗП</w:t>
      </w:r>
      <w:proofErr w:type="spellEnd"/>
      <w:r>
        <w:rPr>
          <w:rFonts w:ascii="Times New Roman" w:eastAsia="Times New Roman" w:hAnsi="Times New Roman" w:cs="Times New Roman"/>
          <w:sz w:val="28"/>
          <w:szCs w:val="28"/>
        </w:rPr>
        <w:t>, принимающие участие в реализации КИПР)</w:t>
      </w:r>
    </w:p>
    <w:tbl>
      <w:tblPr>
        <w:tblW w:w="15559" w:type="dxa"/>
        <w:tblLook w:val="04A0"/>
      </w:tblPr>
      <w:tblGrid>
        <w:gridCol w:w="15559"/>
      </w:tblGrid>
      <w:tr w:rsidR="00CA590C" w:rsidTr="00CA590C">
        <w:tc>
          <w:tcPr>
            <w:tcW w:w="15559" w:type="dxa"/>
            <w:tcBorders>
              <w:top w:val="nil"/>
              <w:left w:val="nil"/>
              <w:bottom w:val="single" w:sz="4" w:space="0" w:color="auto"/>
              <w:right w:val="nil"/>
            </w:tcBorders>
          </w:tcPr>
          <w:p w:rsidR="00CA590C" w:rsidRDefault="00CA590C">
            <w:pPr>
              <w:ind w:firstLine="709"/>
              <w:jc w:val="both"/>
              <w:rPr>
                <w:rFonts w:ascii="Times New Roman" w:eastAsia="Times New Roman" w:hAnsi="Times New Roman" w:cs="Times New Roman"/>
                <w:sz w:val="28"/>
                <w:szCs w:val="28"/>
              </w:rPr>
            </w:pPr>
          </w:p>
        </w:tc>
      </w:tr>
      <w:tr w:rsidR="00CA590C" w:rsidTr="00CA590C">
        <w:tc>
          <w:tcPr>
            <w:tcW w:w="15559" w:type="dxa"/>
            <w:tcBorders>
              <w:top w:val="single" w:sz="4" w:space="0" w:color="auto"/>
              <w:left w:val="nil"/>
              <w:bottom w:val="nil"/>
              <w:right w:val="nil"/>
            </w:tcBorders>
            <w:hideMark/>
          </w:tcPr>
          <w:p w:rsidR="00CA590C" w:rsidRDefault="00CA590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субъекта системы профилактики, ФИО специалиста, контакты)</w:t>
            </w:r>
          </w:p>
        </w:tc>
      </w:tr>
    </w:tbl>
    <w:p w:rsidR="00CA590C" w:rsidRDefault="00CA590C" w:rsidP="00CA590C">
      <w:pPr>
        <w:autoSpaceDE w:val="0"/>
        <w:autoSpaceDN w:val="0"/>
        <w:adjustRightInd w:val="0"/>
        <w:ind w:firstLine="709"/>
        <w:jc w:val="both"/>
        <w:rPr>
          <w:rFonts w:ascii="Times New Roman" w:eastAsia="Times New Roman" w:hAnsi="Times New Roman" w:cs="Times New Roman"/>
          <w:sz w:val="28"/>
          <w:szCs w:val="28"/>
        </w:rPr>
      </w:pPr>
    </w:p>
    <w:p w:rsidR="00CA590C" w:rsidRDefault="00CA590C" w:rsidP="00CA590C">
      <w:pPr>
        <w:rPr>
          <w:rFonts w:ascii="Times New Roman" w:eastAsia="Times New Roman" w:hAnsi="Times New Roman" w:cs="Times New Roman"/>
          <w:sz w:val="28"/>
          <w:szCs w:val="28"/>
        </w:rPr>
        <w:sectPr w:rsidR="00CA590C">
          <w:pgSz w:w="16838" w:h="11906" w:orient="landscape"/>
          <w:pgMar w:top="851" w:right="851" w:bottom="851" w:left="851" w:header="397" w:footer="397" w:gutter="0"/>
          <w:cols w:space="720"/>
        </w:sectPr>
      </w:pPr>
    </w:p>
    <w:p w:rsidR="00CA590C" w:rsidRDefault="00CA590C" w:rsidP="00CA590C">
      <w:pPr>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 ПРОФИЛАКТИЧЕСКИХ И РЕАБИЛИТАЦИОННЫХ МЕРОПРИЯТИЙ</w:t>
      </w:r>
    </w:p>
    <w:p w:rsidR="00CA590C" w:rsidRDefault="00CA590C" w:rsidP="00CA590C">
      <w:pPr>
        <w:autoSpaceDE w:val="0"/>
        <w:autoSpaceDN w:val="0"/>
        <w:adjustRightInd w:val="0"/>
        <w:ind w:firstLine="709"/>
        <w:jc w:val="both"/>
        <w:rPr>
          <w:rFonts w:ascii="Times New Roman" w:eastAsia="Times New Roman" w:hAnsi="Times New Roman" w:cs="Times New Roman"/>
          <w:sz w:val="28"/>
          <w:szCs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268"/>
        <w:gridCol w:w="3402"/>
        <w:gridCol w:w="1886"/>
        <w:gridCol w:w="2508"/>
        <w:gridCol w:w="3544"/>
      </w:tblGrid>
      <w:tr w:rsidR="00CA590C" w:rsidTr="00CA590C">
        <w:tc>
          <w:tcPr>
            <w:tcW w:w="1951"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Объект реабилитации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Задачи мероприятий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проведения мероприятий</w:t>
            </w:r>
          </w:p>
        </w:tc>
        <w:tc>
          <w:tcPr>
            <w:tcW w:w="2508"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 исполнители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A590C" w:rsidRDefault="00CA590C">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Прогнозируемый результат, критерии и контрольные показатели для оценки результативности (эффективности) (мероприятия, раздела, программы)</w:t>
            </w:r>
          </w:p>
        </w:tc>
      </w:tr>
      <w:tr w:rsidR="00CA590C" w:rsidTr="00CA590C">
        <w:tc>
          <w:tcPr>
            <w:tcW w:w="1951"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2508"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r>
      <w:tr w:rsidR="00CA590C" w:rsidTr="00CA590C">
        <w:tc>
          <w:tcPr>
            <w:tcW w:w="1951"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2508"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CA590C" w:rsidRDefault="00CA590C">
            <w:pPr>
              <w:autoSpaceDE w:val="0"/>
              <w:autoSpaceDN w:val="0"/>
              <w:adjustRightInd w:val="0"/>
              <w:jc w:val="both"/>
              <w:rPr>
                <w:rFonts w:ascii="Times New Roman" w:eastAsia="Times New Roman" w:hAnsi="Times New Roman" w:cs="Times New Roman"/>
                <w:sz w:val="24"/>
                <w:szCs w:val="24"/>
              </w:rPr>
            </w:pPr>
          </w:p>
        </w:tc>
      </w:tr>
    </w:tbl>
    <w:p w:rsidR="00CA590C" w:rsidRDefault="00CA590C" w:rsidP="00CA590C">
      <w:pPr>
        <w:autoSpaceDE w:val="0"/>
        <w:autoSpaceDN w:val="0"/>
        <w:adjustRightInd w:val="0"/>
        <w:jc w:val="both"/>
        <w:rPr>
          <w:rFonts w:ascii="Times New Roman" w:eastAsia="Times New Roman" w:hAnsi="Times New Roman" w:cs="Times New Roman"/>
          <w:sz w:val="28"/>
          <w:szCs w:val="28"/>
        </w:rPr>
      </w:pPr>
    </w:p>
    <w:p w:rsidR="00CA590C" w:rsidRDefault="00CA590C" w:rsidP="00CA590C">
      <w:pPr>
        <w:autoSpaceDE w:val="0"/>
        <w:autoSpaceDN w:val="0"/>
        <w:adjustRightInd w:val="0"/>
        <w:jc w:val="both"/>
        <w:rPr>
          <w:rFonts w:ascii="Times New Roman" w:eastAsia="Times New Roman" w:hAnsi="Times New Roman" w:cs="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jc w:val="right"/>
        <w:rPr>
          <w:rFonts w:ascii="Times New Roman" w:hAnsi="Times New Roman" w:cs="Times New Roman"/>
          <w:sz w:val="28"/>
          <w:szCs w:val="22"/>
          <w:lang w:eastAsia="en-US"/>
        </w:rPr>
      </w:pPr>
      <w:r>
        <w:rPr>
          <w:rFonts w:ascii="Times New Roman" w:hAnsi="Times New Roman" w:cs="Times New Roman"/>
          <w:sz w:val="28"/>
          <w:szCs w:val="22"/>
          <w:lang w:eastAsia="en-US"/>
        </w:rPr>
        <w:t>Приложение 4</w:t>
      </w:r>
    </w:p>
    <w:p w:rsidR="00CA590C" w:rsidRDefault="00CA590C" w:rsidP="00CA590C">
      <w:pPr>
        <w:rPr>
          <w:rFonts w:ascii="Times New Roman" w:hAnsi="Times New Roman" w:cs="Times New Roman"/>
          <w:sz w:val="28"/>
          <w:szCs w:val="22"/>
          <w:lang w:eastAsia="en-US"/>
        </w:rPr>
      </w:pPr>
    </w:p>
    <w:p w:rsidR="00CA590C" w:rsidRDefault="00CA590C" w:rsidP="00CA590C">
      <w:pPr>
        <w:jc w:val="center"/>
        <w:rPr>
          <w:rFonts w:ascii="Times New Roman" w:hAnsi="Times New Roman" w:cs="Times New Roman"/>
          <w:b/>
          <w:sz w:val="28"/>
          <w:szCs w:val="22"/>
          <w:lang w:eastAsia="en-US"/>
        </w:rPr>
      </w:pPr>
      <w:r>
        <w:rPr>
          <w:rFonts w:ascii="Times New Roman" w:hAnsi="Times New Roman" w:cs="Times New Roman"/>
          <w:b/>
          <w:sz w:val="28"/>
          <w:szCs w:val="22"/>
          <w:lang w:eastAsia="en-US"/>
        </w:rPr>
        <w:t xml:space="preserve">ФОРМА </w:t>
      </w:r>
      <w:r>
        <w:rPr>
          <w:rFonts w:ascii="Times New Roman" w:hAnsi="Times New Roman" w:cs="Times New Roman"/>
          <w:b/>
          <w:sz w:val="28"/>
          <w:szCs w:val="22"/>
          <w:lang w:eastAsia="en-US"/>
        </w:rPr>
        <w:br/>
        <w:t xml:space="preserve">отчёта о реализации межведомственной комплексной индивидуальной программы </w:t>
      </w:r>
      <w:r>
        <w:rPr>
          <w:rFonts w:ascii="Times New Roman" w:hAnsi="Times New Roman" w:cs="Times New Roman"/>
          <w:b/>
          <w:sz w:val="28"/>
          <w:szCs w:val="22"/>
          <w:lang w:eastAsia="en-US"/>
        </w:rPr>
        <w:br/>
        <w:t xml:space="preserve">реабилитации и адаптации несовершеннолетнего (семьи), </w:t>
      </w:r>
      <w:r>
        <w:rPr>
          <w:rFonts w:ascii="Times New Roman" w:hAnsi="Times New Roman" w:cs="Times New Roman"/>
          <w:b/>
          <w:sz w:val="28"/>
          <w:szCs w:val="22"/>
          <w:lang w:eastAsia="en-US"/>
        </w:rPr>
        <w:br/>
      </w:r>
      <w:proofErr w:type="gramStart"/>
      <w:r>
        <w:rPr>
          <w:rFonts w:ascii="Times New Roman" w:hAnsi="Times New Roman" w:cs="Times New Roman"/>
          <w:b/>
          <w:sz w:val="28"/>
          <w:szCs w:val="22"/>
          <w:lang w:eastAsia="en-US"/>
        </w:rPr>
        <w:t>находящихся</w:t>
      </w:r>
      <w:proofErr w:type="gramEnd"/>
      <w:r>
        <w:rPr>
          <w:rFonts w:ascii="Times New Roman" w:hAnsi="Times New Roman" w:cs="Times New Roman"/>
          <w:b/>
          <w:sz w:val="28"/>
          <w:szCs w:val="22"/>
          <w:lang w:eastAsia="en-US"/>
        </w:rPr>
        <w:t xml:space="preserve"> в социально опасном положении (КИПР)</w:t>
      </w:r>
    </w:p>
    <w:p w:rsidR="00CA590C" w:rsidRDefault="00CA590C" w:rsidP="00CA590C">
      <w:pPr>
        <w:rPr>
          <w:rFonts w:ascii="Times New Roman" w:hAnsi="Times New Roman" w:cs="Times New Roman"/>
          <w:sz w:val="28"/>
          <w:szCs w:val="22"/>
          <w:lang w:eastAsia="en-US"/>
        </w:rPr>
      </w:pPr>
    </w:p>
    <w:p w:rsidR="00CA590C" w:rsidRDefault="00CA590C" w:rsidP="00CA590C">
      <w:pPr>
        <w:rPr>
          <w:rFonts w:ascii="Times New Roman" w:hAnsi="Times New Roman" w:cs="Times New Roman"/>
          <w:sz w:val="28"/>
          <w:szCs w:val="22"/>
          <w:lang w:eastAsia="en-US"/>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3712"/>
        <w:gridCol w:w="2268"/>
        <w:gridCol w:w="3402"/>
        <w:gridCol w:w="2127"/>
        <w:gridCol w:w="3402"/>
      </w:tblGrid>
      <w:tr w:rsidR="00CA590C" w:rsidTr="00CA590C">
        <w:tc>
          <w:tcPr>
            <w:tcW w:w="649"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8"/>
                <w:szCs w:val="22"/>
                <w:lang w:eastAsia="en-US"/>
              </w:rPr>
            </w:pPr>
            <w:r>
              <w:rPr>
                <w:rFonts w:ascii="Times New Roman" w:hAnsi="Times New Roman" w:cs="Times New Roman"/>
                <w:b/>
                <w:sz w:val="28"/>
                <w:szCs w:val="22"/>
                <w:lang w:eastAsia="en-US"/>
              </w:rPr>
              <w:t xml:space="preserve">№ </w:t>
            </w:r>
            <w:proofErr w:type="spellStart"/>
            <w:proofErr w:type="gramStart"/>
            <w:r>
              <w:rPr>
                <w:rFonts w:ascii="Times New Roman" w:hAnsi="Times New Roman" w:cs="Times New Roman"/>
                <w:b/>
                <w:sz w:val="28"/>
                <w:szCs w:val="22"/>
                <w:lang w:eastAsia="en-US"/>
              </w:rPr>
              <w:t>п</w:t>
            </w:r>
            <w:proofErr w:type="spellEnd"/>
            <w:proofErr w:type="gramEnd"/>
            <w:r>
              <w:rPr>
                <w:rFonts w:ascii="Times New Roman" w:hAnsi="Times New Roman" w:cs="Times New Roman"/>
                <w:b/>
                <w:sz w:val="28"/>
                <w:szCs w:val="22"/>
                <w:lang w:eastAsia="en-US"/>
              </w:rPr>
              <w:t>/</w:t>
            </w:r>
            <w:proofErr w:type="spellStart"/>
            <w:r>
              <w:rPr>
                <w:rFonts w:ascii="Times New Roman" w:hAnsi="Times New Roman" w:cs="Times New Roman"/>
                <w:b/>
                <w:sz w:val="28"/>
                <w:szCs w:val="22"/>
                <w:lang w:eastAsia="en-US"/>
              </w:rPr>
              <w:t>п</w:t>
            </w:r>
            <w:proofErr w:type="spellEnd"/>
          </w:p>
        </w:tc>
        <w:tc>
          <w:tcPr>
            <w:tcW w:w="3712"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8"/>
                <w:szCs w:val="22"/>
                <w:lang w:eastAsia="en-US"/>
              </w:rPr>
            </w:pPr>
            <w:r>
              <w:rPr>
                <w:rFonts w:ascii="Times New Roman" w:hAnsi="Times New Roman" w:cs="Times New Roman"/>
                <w:b/>
                <w:sz w:val="28"/>
                <w:szCs w:val="22"/>
                <w:lang w:eastAsia="en-US"/>
              </w:rPr>
              <w:t>Мероприятие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8"/>
                <w:szCs w:val="22"/>
                <w:lang w:eastAsia="en-US"/>
              </w:rPr>
            </w:pPr>
            <w:r>
              <w:rPr>
                <w:rFonts w:ascii="Times New Roman" w:hAnsi="Times New Roman" w:cs="Times New Roman"/>
                <w:b/>
                <w:sz w:val="28"/>
                <w:szCs w:val="22"/>
                <w:lang w:eastAsia="en-US"/>
              </w:rPr>
              <w:t>Ответственный исполнитель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8"/>
                <w:szCs w:val="22"/>
                <w:lang w:eastAsia="en-US"/>
              </w:rPr>
            </w:pPr>
            <w:r>
              <w:rPr>
                <w:rFonts w:ascii="Times New Roman" w:hAnsi="Times New Roman" w:cs="Times New Roman"/>
                <w:b/>
                <w:sz w:val="28"/>
                <w:szCs w:val="22"/>
                <w:lang w:eastAsia="en-US"/>
              </w:rPr>
              <w:t>Запланированный результат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8"/>
                <w:szCs w:val="22"/>
                <w:lang w:eastAsia="en-US"/>
              </w:rPr>
            </w:pPr>
            <w:r>
              <w:rPr>
                <w:rFonts w:ascii="Times New Roman" w:hAnsi="Times New Roman" w:cs="Times New Roman"/>
                <w:b/>
                <w:sz w:val="28"/>
                <w:szCs w:val="22"/>
                <w:lang w:eastAsia="en-US"/>
              </w:rPr>
              <w:t>Контрольные показатели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590C" w:rsidRDefault="00CA590C">
            <w:pPr>
              <w:jc w:val="center"/>
              <w:rPr>
                <w:rFonts w:ascii="Times New Roman" w:hAnsi="Times New Roman" w:cs="Times New Roman"/>
                <w:b/>
                <w:sz w:val="28"/>
                <w:szCs w:val="22"/>
                <w:lang w:eastAsia="en-US"/>
              </w:rPr>
            </w:pPr>
            <w:r>
              <w:rPr>
                <w:rFonts w:ascii="Times New Roman" w:hAnsi="Times New Roman" w:cs="Times New Roman"/>
                <w:b/>
                <w:sz w:val="28"/>
                <w:szCs w:val="22"/>
                <w:lang w:eastAsia="en-US"/>
              </w:rPr>
              <w:t xml:space="preserve">Оценка результативности (эффективности) </w:t>
            </w:r>
            <w:r>
              <w:rPr>
                <w:rFonts w:ascii="Times New Roman" w:hAnsi="Times New Roman" w:cs="Times New Roman"/>
                <w:b/>
                <w:sz w:val="28"/>
                <w:szCs w:val="22"/>
                <w:lang w:eastAsia="en-US"/>
              </w:rPr>
              <w:br/>
              <w:t>и степени достижения запланированного результата</w:t>
            </w:r>
          </w:p>
        </w:tc>
      </w:tr>
      <w:tr w:rsidR="00CA590C" w:rsidTr="00CA590C">
        <w:tc>
          <w:tcPr>
            <w:tcW w:w="649"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71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r>
      <w:tr w:rsidR="00CA590C" w:rsidTr="00CA590C">
        <w:tc>
          <w:tcPr>
            <w:tcW w:w="649"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71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r>
      <w:tr w:rsidR="00CA590C" w:rsidTr="00CA590C">
        <w:tc>
          <w:tcPr>
            <w:tcW w:w="649"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71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r>
      <w:tr w:rsidR="00CA590C" w:rsidTr="00CA590C">
        <w:tc>
          <w:tcPr>
            <w:tcW w:w="649"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71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r>
      <w:tr w:rsidR="00CA590C" w:rsidTr="00CA590C">
        <w:tc>
          <w:tcPr>
            <w:tcW w:w="649"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71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r>
      <w:tr w:rsidR="00CA590C" w:rsidTr="00CA590C">
        <w:tc>
          <w:tcPr>
            <w:tcW w:w="649"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71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r>
      <w:tr w:rsidR="00CA590C" w:rsidTr="00CA590C">
        <w:tc>
          <w:tcPr>
            <w:tcW w:w="649"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71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CA590C" w:rsidRDefault="00CA590C">
            <w:pPr>
              <w:rPr>
                <w:rFonts w:ascii="Times New Roman" w:hAnsi="Times New Roman" w:cs="Times New Roman"/>
                <w:sz w:val="28"/>
                <w:szCs w:val="22"/>
                <w:lang w:eastAsia="en-US"/>
              </w:rPr>
            </w:pPr>
          </w:p>
        </w:tc>
      </w:tr>
    </w:tbl>
    <w:p w:rsidR="00CA590C" w:rsidRDefault="00CA590C" w:rsidP="00CA590C">
      <w:pPr>
        <w:rPr>
          <w:rFonts w:ascii="Times New Roman" w:hAnsi="Times New Roman" w:cs="Times New Roman"/>
          <w:sz w:val="28"/>
          <w:szCs w:val="22"/>
          <w:lang w:eastAsia="en-US"/>
        </w:rPr>
      </w:pPr>
    </w:p>
    <w:p w:rsidR="00CA590C" w:rsidRDefault="00CA590C" w:rsidP="00CA590C">
      <w:pPr>
        <w:rPr>
          <w:rFonts w:ascii="Times New Roman" w:hAnsi="Times New Roman" w:cs="Times New Roman"/>
          <w:sz w:val="28"/>
          <w:szCs w:val="22"/>
          <w:lang w:eastAsia="en-US"/>
        </w:rPr>
      </w:pPr>
      <w:r>
        <w:rPr>
          <w:rFonts w:ascii="Times New Roman" w:hAnsi="Times New Roman" w:cs="Times New Roman"/>
          <w:sz w:val="28"/>
          <w:szCs w:val="22"/>
          <w:lang w:eastAsia="en-US"/>
        </w:rPr>
        <w:t>Выводы и предложения о дальнейшей работе.</w:t>
      </w:r>
    </w:p>
    <w:p w:rsidR="00CA590C" w:rsidRDefault="00CA590C" w:rsidP="00CA590C">
      <w:pPr>
        <w:rPr>
          <w:rFonts w:ascii="Times New Roman" w:hAnsi="Times New Roman" w:cs="Times New Roman"/>
          <w:sz w:val="28"/>
          <w:szCs w:val="22"/>
          <w:lang w:eastAsia="en-US"/>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pPr>
    </w:p>
    <w:p w:rsidR="00CA590C" w:rsidRDefault="00CA590C" w:rsidP="00CA590C">
      <w:pPr>
        <w:spacing w:line="232" w:lineRule="auto"/>
        <w:rPr>
          <w:rFonts w:ascii="Times New Roman" w:eastAsia="Times New Roman" w:hAnsi="Times New Roman"/>
          <w:sz w:val="28"/>
          <w:szCs w:val="28"/>
        </w:rPr>
        <w:sectPr w:rsidR="00CA590C">
          <w:type w:val="continuous"/>
          <w:pgSz w:w="16841" w:h="11900" w:orient="landscape"/>
          <w:pgMar w:top="851" w:right="851" w:bottom="851" w:left="851" w:header="397" w:footer="397" w:gutter="0"/>
          <w:cols w:space="720"/>
        </w:sectPr>
      </w:pPr>
    </w:p>
    <w:p w:rsidR="00CA590C" w:rsidRDefault="00CA590C" w:rsidP="00CA590C">
      <w:pPr>
        <w:spacing w:line="232" w:lineRule="auto"/>
        <w:jc w:val="right"/>
        <w:rPr>
          <w:rFonts w:ascii="Times New Roman" w:eastAsia="Times New Roman" w:hAnsi="Times New Roman"/>
          <w:sz w:val="28"/>
          <w:szCs w:val="28"/>
        </w:rPr>
      </w:pPr>
      <w:r>
        <w:rPr>
          <w:rFonts w:ascii="Times New Roman" w:eastAsia="Times New Roman" w:hAnsi="Times New Roman"/>
          <w:sz w:val="28"/>
          <w:szCs w:val="28"/>
        </w:rPr>
        <w:t>Приложение 5</w:t>
      </w:r>
    </w:p>
    <w:p w:rsidR="00CA590C" w:rsidRDefault="00CA590C" w:rsidP="00CA590C">
      <w:pPr>
        <w:spacing w:line="232" w:lineRule="auto"/>
        <w:jc w:val="both"/>
        <w:rPr>
          <w:rFonts w:ascii="Times New Roman" w:eastAsia="Times New Roman" w:hAnsi="Times New Roman"/>
          <w:sz w:val="28"/>
        </w:rPr>
      </w:pPr>
    </w:p>
    <w:tbl>
      <w:tblPr>
        <w:tblW w:w="9747" w:type="dxa"/>
        <w:tblInd w:w="-108" w:type="dxa"/>
        <w:tblCellMar>
          <w:left w:w="0" w:type="dxa"/>
          <w:right w:w="0" w:type="dxa"/>
        </w:tblCellMar>
        <w:tblLook w:val="04A0"/>
      </w:tblPr>
      <w:tblGrid>
        <w:gridCol w:w="9747"/>
      </w:tblGrid>
      <w:tr w:rsidR="00CA590C" w:rsidTr="00CA590C">
        <w:tc>
          <w:tcPr>
            <w:tcW w:w="9747" w:type="dxa"/>
            <w:tcBorders>
              <w:top w:val="single" w:sz="4" w:space="0" w:color="auto"/>
              <w:left w:val="nil"/>
              <w:bottom w:val="nil"/>
              <w:right w:val="nil"/>
            </w:tcBorders>
            <w:hideMark/>
          </w:tcPr>
          <w:p w:rsidR="00CA590C" w:rsidRDefault="00CA590C">
            <w:pPr>
              <w:spacing w:line="232" w:lineRule="auto"/>
              <w:jc w:val="center"/>
              <w:rPr>
                <w:rFonts w:ascii="Times New Roman" w:eastAsia="Times New Roman" w:hAnsi="Times New Roman"/>
                <w:sz w:val="22"/>
                <w:szCs w:val="22"/>
              </w:rPr>
            </w:pPr>
            <w:r>
              <w:rPr>
                <w:rFonts w:ascii="Times New Roman" w:eastAsia="Times New Roman" w:hAnsi="Times New Roman"/>
                <w:sz w:val="22"/>
                <w:szCs w:val="22"/>
              </w:rPr>
              <w:t>наименование муниципальной комиссии</w:t>
            </w:r>
          </w:p>
        </w:tc>
      </w:tr>
      <w:tr w:rsidR="00CA590C" w:rsidTr="00CA590C">
        <w:tc>
          <w:tcPr>
            <w:tcW w:w="9747" w:type="dxa"/>
            <w:tcBorders>
              <w:top w:val="nil"/>
              <w:left w:val="nil"/>
              <w:bottom w:val="single" w:sz="4" w:space="0" w:color="auto"/>
              <w:right w:val="nil"/>
            </w:tcBorders>
            <w:hideMark/>
          </w:tcPr>
          <w:p w:rsidR="00CA590C" w:rsidRDefault="00CA590C"/>
        </w:tc>
      </w:tr>
    </w:tbl>
    <w:p w:rsidR="00CA590C" w:rsidRDefault="00CA590C" w:rsidP="00CA590C">
      <w:pPr>
        <w:spacing w:line="232" w:lineRule="auto"/>
        <w:jc w:val="both"/>
        <w:rPr>
          <w:rFonts w:ascii="Times New Roman" w:eastAsia="Times New Roman" w:hAnsi="Times New Roman"/>
          <w:sz w:val="28"/>
        </w:rPr>
      </w:pPr>
    </w:p>
    <w:p w:rsidR="00CA590C" w:rsidRDefault="00CA590C" w:rsidP="00CA590C">
      <w:pPr>
        <w:spacing w:line="232" w:lineRule="auto"/>
        <w:jc w:val="center"/>
        <w:rPr>
          <w:rFonts w:ascii="Times New Roman" w:eastAsia="Times New Roman" w:hAnsi="Times New Roman"/>
          <w:b/>
          <w:sz w:val="28"/>
        </w:rPr>
      </w:pPr>
      <w:proofErr w:type="gramStart"/>
      <w:r>
        <w:rPr>
          <w:rFonts w:ascii="Times New Roman" w:eastAsia="Times New Roman" w:hAnsi="Times New Roman"/>
          <w:b/>
          <w:sz w:val="28"/>
        </w:rPr>
        <w:t>УЧЁТНО-ПРОФИЛАКТИЧЕСКОЕ</w:t>
      </w:r>
      <w:proofErr w:type="gramEnd"/>
      <w:r>
        <w:rPr>
          <w:rFonts w:ascii="Times New Roman" w:eastAsia="Times New Roman" w:hAnsi="Times New Roman"/>
          <w:b/>
          <w:sz w:val="28"/>
        </w:rPr>
        <w:t xml:space="preserve"> </w:t>
      </w:r>
      <w:r>
        <w:rPr>
          <w:rFonts w:ascii="Times New Roman" w:eastAsia="Times New Roman" w:hAnsi="Times New Roman"/>
          <w:b/>
          <w:sz w:val="28"/>
        </w:rPr>
        <w:br/>
        <w:t>НЕСОВЕРШЕННОЛЕТНЕГО (СЕМЬИ)</w:t>
      </w:r>
    </w:p>
    <w:p w:rsidR="00CA590C" w:rsidRDefault="00CA590C" w:rsidP="00CA590C">
      <w:pPr>
        <w:spacing w:line="232" w:lineRule="auto"/>
        <w:jc w:val="center"/>
        <w:rPr>
          <w:rFonts w:ascii="Times New Roman" w:eastAsia="Times New Roman" w:hAnsi="Times New Roman"/>
          <w:b/>
          <w:sz w:val="28"/>
        </w:rPr>
      </w:pPr>
      <w:r>
        <w:rPr>
          <w:rFonts w:ascii="Times New Roman" w:eastAsia="Times New Roman" w:hAnsi="Times New Roman"/>
          <w:b/>
          <w:sz w:val="28"/>
        </w:rPr>
        <w:t>ДЕЛО № _______________</w:t>
      </w:r>
    </w:p>
    <w:p w:rsidR="00CA590C" w:rsidRDefault="00CA590C" w:rsidP="00CA590C">
      <w:pPr>
        <w:spacing w:line="232" w:lineRule="auto"/>
        <w:jc w:val="center"/>
        <w:rPr>
          <w:rFonts w:ascii="Times New Roman" w:eastAsia="Times New Roman" w:hAnsi="Times New Roman"/>
          <w:b/>
          <w:sz w:val="28"/>
        </w:rPr>
      </w:pPr>
    </w:p>
    <w:tbl>
      <w:tblPr>
        <w:tblW w:w="9667" w:type="dxa"/>
        <w:tblCellMar>
          <w:left w:w="0" w:type="dxa"/>
          <w:right w:w="0" w:type="dxa"/>
        </w:tblCellMar>
        <w:tblLook w:val="04A0"/>
      </w:tblPr>
      <w:tblGrid>
        <w:gridCol w:w="1871"/>
        <w:gridCol w:w="925"/>
        <w:gridCol w:w="493"/>
        <w:gridCol w:w="429"/>
        <w:gridCol w:w="193"/>
        <w:gridCol w:w="232"/>
        <w:gridCol w:w="24"/>
        <w:gridCol w:w="114"/>
        <w:gridCol w:w="142"/>
        <w:gridCol w:w="4281"/>
        <w:gridCol w:w="963"/>
      </w:tblGrid>
      <w:tr w:rsidR="00CA590C" w:rsidTr="00CA590C">
        <w:trPr>
          <w:trHeight w:val="313"/>
        </w:trPr>
        <w:tc>
          <w:tcPr>
            <w:tcW w:w="3911" w:type="dxa"/>
            <w:gridSpan w:val="5"/>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 xml:space="preserve">Несовершеннолетний </w:t>
            </w:r>
          </w:p>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 xml:space="preserve">(семья, главное лицо): </w:t>
            </w:r>
          </w:p>
        </w:tc>
        <w:tc>
          <w:tcPr>
            <w:tcW w:w="5756" w:type="dxa"/>
            <w:gridSpan w:val="6"/>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191"/>
        </w:trPr>
        <w:tc>
          <w:tcPr>
            <w:tcW w:w="9667" w:type="dxa"/>
            <w:gridSpan w:val="11"/>
            <w:tcMar>
              <w:top w:w="28" w:type="dxa"/>
              <w:left w:w="28" w:type="dxa"/>
              <w:bottom w:w="28" w:type="dxa"/>
              <w:right w:w="28" w:type="dxa"/>
            </w:tcMar>
            <w:hideMark/>
          </w:tcPr>
          <w:p w:rsidR="00CA590C" w:rsidRDefault="00CA590C">
            <w:pPr>
              <w:spacing w:line="232" w:lineRule="auto"/>
              <w:jc w:val="center"/>
              <w:rPr>
                <w:rFonts w:ascii="Times New Roman" w:eastAsia="Times New Roman" w:hAnsi="Times New Roman"/>
              </w:rPr>
            </w:pPr>
            <w:r>
              <w:rPr>
                <w:rFonts w:ascii="Times New Roman" w:eastAsia="Times New Roman" w:hAnsi="Times New Roman"/>
              </w:rPr>
              <w:t xml:space="preserve">                                                          (ФИО)</w:t>
            </w:r>
          </w:p>
        </w:tc>
      </w:tr>
      <w:tr w:rsidR="00CA590C" w:rsidTr="00CA590C">
        <w:trPr>
          <w:trHeight w:val="313"/>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95"/>
        </w:trPr>
        <w:tc>
          <w:tcPr>
            <w:tcW w:w="3718" w:type="dxa"/>
            <w:gridSpan w:val="4"/>
            <w:tcMar>
              <w:top w:w="28" w:type="dxa"/>
              <w:left w:w="28" w:type="dxa"/>
              <w:bottom w:w="28" w:type="dxa"/>
              <w:right w:w="28" w:type="dxa"/>
            </w:tcMar>
            <w:hideMark/>
          </w:tcPr>
          <w:p w:rsidR="00CA590C" w:rsidRDefault="00CA590C">
            <w:pPr>
              <w:spacing w:line="232" w:lineRule="auto"/>
              <w:rPr>
                <w:rFonts w:ascii="Times New Roman" w:eastAsia="Times New Roman" w:hAnsi="Times New Roman"/>
                <w:sz w:val="28"/>
              </w:rPr>
            </w:pPr>
            <w:r>
              <w:rPr>
                <w:rFonts w:ascii="Times New Roman" w:eastAsia="Times New Roman" w:hAnsi="Times New Roman"/>
                <w:sz w:val="28"/>
              </w:rPr>
              <w:t xml:space="preserve">Число, месяц, год рождения: </w:t>
            </w:r>
          </w:p>
        </w:tc>
        <w:tc>
          <w:tcPr>
            <w:tcW w:w="5949" w:type="dxa"/>
            <w:gridSpan w:val="7"/>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95"/>
        </w:trPr>
        <w:tc>
          <w:tcPr>
            <w:tcW w:w="4143" w:type="dxa"/>
            <w:gridSpan w:val="6"/>
            <w:tcBorders>
              <w:top w:val="single" w:sz="4" w:space="0" w:color="auto"/>
              <w:left w:val="nil"/>
              <w:bottom w:val="nil"/>
              <w:right w:val="nil"/>
            </w:tcBorders>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Адрес проживания/регистрации:</w:t>
            </w:r>
          </w:p>
        </w:tc>
        <w:tc>
          <w:tcPr>
            <w:tcW w:w="5524" w:type="dxa"/>
            <w:gridSpan w:val="5"/>
            <w:tcBorders>
              <w:top w:val="single" w:sz="4" w:space="0" w:color="auto"/>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c>
          <w:tcPr>
            <w:tcW w:w="9667" w:type="dxa"/>
            <w:gridSpan w:val="11"/>
            <w:tcBorders>
              <w:top w:val="nil"/>
              <w:left w:val="nil"/>
              <w:bottom w:val="single" w:sz="4" w:space="0" w:color="auto"/>
              <w:right w:val="nil"/>
            </w:tcBorders>
            <w:tcMar>
              <w:top w:w="28" w:type="dxa"/>
              <w:left w:w="28" w:type="dxa"/>
              <w:bottom w:w="28" w:type="dxa"/>
              <w:right w:w="28" w:type="dxa"/>
            </w:tcMar>
            <w:hideMark/>
          </w:tcPr>
          <w:p w:rsidR="00CA590C" w:rsidRDefault="00CA590C"/>
        </w:tc>
      </w:tr>
      <w:tr w:rsidR="00CA590C" w:rsidTr="00CA590C">
        <w:trPr>
          <w:trHeight w:val="277"/>
        </w:trPr>
        <w:tc>
          <w:tcPr>
            <w:tcW w:w="9667" w:type="dxa"/>
            <w:gridSpan w:val="11"/>
            <w:tcBorders>
              <w:top w:val="single" w:sz="4" w:space="0" w:color="auto"/>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1871" w:type="dxa"/>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Члены семьи:</w:t>
            </w:r>
          </w:p>
        </w:tc>
        <w:tc>
          <w:tcPr>
            <w:tcW w:w="7796" w:type="dxa"/>
            <w:gridSpan w:val="10"/>
            <w:tcBorders>
              <w:top w:val="nil"/>
              <w:left w:val="nil"/>
              <w:bottom w:val="single" w:sz="4" w:space="0" w:color="auto"/>
              <w:right w:val="nil"/>
            </w:tcBorders>
            <w:tcMar>
              <w:top w:w="28" w:type="dxa"/>
              <w:left w:w="28" w:type="dxa"/>
              <w:bottom w:w="28" w:type="dxa"/>
              <w:right w:w="28" w:type="dxa"/>
            </w:tcMar>
            <w:hideMark/>
          </w:tcPr>
          <w:p w:rsidR="00CA590C" w:rsidRDefault="00CA590C"/>
        </w:tc>
      </w:tr>
      <w:tr w:rsidR="00CA590C" w:rsidTr="00CA590C">
        <w:trPr>
          <w:trHeight w:val="277"/>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single" w:sz="4" w:space="0" w:color="auto"/>
              <w:left w:val="nil"/>
              <w:bottom w:val="single" w:sz="4" w:space="0" w:color="auto"/>
              <w:right w:val="nil"/>
            </w:tcBorders>
            <w:tcMar>
              <w:top w:w="28" w:type="dxa"/>
              <w:left w:w="28" w:type="dxa"/>
              <w:bottom w:w="28" w:type="dxa"/>
              <w:right w:w="28" w:type="dxa"/>
            </w:tcMar>
            <w:hideMark/>
          </w:tcPr>
          <w:p w:rsidR="00CA590C" w:rsidRDefault="00CA590C"/>
        </w:tc>
      </w:tr>
      <w:tr w:rsidR="00CA590C" w:rsidTr="00CA590C">
        <w:trPr>
          <w:trHeight w:val="277"/>
        </w:trPr>
        <w:tc>
          <w:tcPr>
            <w:tcW w:w="9667" w:type="dxa"/>
            <w:gridSpan w:val="11"/>
            <w:tcBorders>
              <w:top w:val="single" w:sz="4" w:space="0" w:color="auto"/>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single" w:sz="4" w:space="0" w:color="auto"/>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95"/>
        </w:trPr>
        <w:tc>
          <w:tcPr>
            <w:tcW w:w="4167" w:type="dxa"/>
            <w:gridSpan w:val="7"/>
            <w:tcBorders>
              <w:top w:val="single" w:sz="4" w:space="0" w:color="auto"/>
              <w:left w:val="nil"/>
              <w:bottom w:val="nil"/>
              <w:right w:val="nil"/>
            </w:tcBorders>
            <w:tcMar>
              <w:top w:w="28" w:type="dxa"/>
              <w:left w:w="28" w:type="dxa"/>
              <w:bottom w:w="28" w:type="dxa"/>
              <w:right w:w="28" w:type="dxa"/>
            </w:tcMar>
            <w:hideMark/>
          </w:tcPr>
          <w:p w:rsidR="00CA590C" w:rsidRDefault="00CA590C">
            <w:pPr>
              <w:spacing w:line="232" w:lineRule="auto"/>
              <w:rPr>
                <w:rFonts w:ascii="Times New Roman" w:eastAsia="Times New Roman" w:hAnsi="Times New Roman"/>
                <w:sz w:val="28"/>
              </w:rPr>
            </w:pPr>
            <w:r>
              <w:rPr>
                <w:rFonts w:ascii="Times New Roman" w:eastAsia="Times New Roman" w:hAnsi="Times New Roman"/>
                <w:sz w:val="28"/>
              </w:rPr>
              <w:t xml:space="preserve">Дата принятия постановления </w:t>
            </w:r>
            <w:r>
              <w:rPr>
                <w:rFonts w:ascii="Times New Roman" w:eastAsia="Times New Roman" w:hAnsi="Times New Roman"/>
                <w:sz w:val="28"/>
              </w:rPr>
              <w:br/>
              <w:t>и организации КИПР:</w:t>
            </w:r>
          </w:p>
        </w:tc>
        <w:tc>
          <w:tcPr>
            <w:tcW w:w="4537" w:type="dxa"/>
            <w:gridSpan w:val="3"/>
            <w:tcBorders>
              <w:top w:val="single" w:sz="4" w:space="0" w:color="auto"/>
              <w:left w:val="nil"/>
              <w:bottom w:val="single" w:sz="4" w:space="0" w:color="auto"/>
              <w:right w:val="nil"/>
            </w:tcBorders>
            <w:tcMar>
              <w:top w:w="28" w:type="dxa"/>
              <w:left w:w="28" w:type="dxa"/>
              <w:bottom w:w="28" w:type="dxa"/>
              <w:right w:w="28" w:type="dxa"/>
            </w:tcMar>
            <w:hideMark/>
          </w:tcPr>
          <w:p w:rsidR="00CA590C" w:rsidRDefault="00CA590C"/>
        </w:tc>
        <w:tc>
          <w:tcPr>
            <w:tcW w:w="963" w:type="dxa"/>
            <w:tcBorders>
              <w:top w:val="single" w:sz="4" w:space="0" w:color="auto"/>
              <w:left w:val="nil"/>
              <w:bottom w:val="nil"/>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08"/>
        </w:trPr>
        <w:tc>
          <w:tcPr>
            <w:tcW w:w="9667" w:type="dxa"/>
            <w:gridSpan w:val="11"/>
            <w:tcMar>
              <w:top w:w="28" w:type="dxa"/>
              <w:left w:w="28" w:type="dxa"/>
              <w:bottom w:w="28" w:type="dxa"/>
              <w:right w:w="28" w:type="dxa"/>
            </w:tcMar>
            <w:hideMark/>
          </w:tcPr>
          <w:p w:rsidR="00CA590C" w:rsidRDefault="00CA590C">
            <w:pPr>
              <w:spacing w:line="232" w:lineRule="auto"/>
              <w:jc w:val="center"/>
              <w:rPr>
                <w:rFonts w:ascii="Times New Roman" w:eastAsia="Times New Roman" w:hAnsi="Times New Roman"/>
                <w:sz w:val="22"/>
                <w:szCs w:val="22"/>
              </w:rPr>
            </w:pPr>
            <w:r>
              <w:rPr>
                <w:rFonts w:ascii="Times New Roman" w:eastAsia="Times New Roman" w:hAnsi="Times New Roman"/>
                <w:sz w:val="22"/>
                <w:szCs w:val="22"/>
              </w:rPr>
              <w:t xml:space="preserve">                                    (число, месяц, год)</w:t>
            </w:r>
          </w:p>
        </w:tc>
      </w:tr>
      <w:tr w:rsidR="00CA590C" w:rsidTr="00CA590C">
        <w:trPr>
          <w:trHeight w:val="295"/>
        </w:trPr>
        <w:tc>
          <w:tcPr>
            <w:tcW w:w="4281" w:type="dxa"/>
            <w:gridSpan w:val="8"/>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 xml:space="preserve">Основания организации КИПР: </w:t>
            </w:r>
          </w:p>
        </w:tc>
        <w:tc>
          <w:tcPr>
            <w:tcW w:w="5386" w:type="dxa"/>
            <w:gridSpan w:val="3"/>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95"/>
        </w:trPr>
        <w:tc>
          <w:tcPr>
            <w:tcW w:w="9667" w:type="dxa"/>
            <w:gridSpan w:val="11"/>
            <w:tcBorders>
              <w:top w:val="single" w:sz="4" w:space="0" w:color="auto"/>
              <w:left w:val="nil"/>
              <w:bottom w:val="nil"/>
              <w:right w:val="nil"/>
            </w:tcBorders>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 xml:space="preserve">Наименование органа (учреждения), которому поручено организовать </w:t>
            </w:r>
          </w:p>
        </w:tc>
      </w:tr>
      <w:tr w:rsidR="00CA590C" w:rsidTr="00CA590C">
        <w:trPr>
          <w:trHeight w:val="295"/>
        </w:trPr>
        <w:tc>
          <w:tcPr>
            <w:tcW w:w="4423" w:type="dxa"/>
            <w:gridSpan w:val="9"/>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реализацию КИПР (координатор)</w:t>
            </w:r>
          </w:p>
        </w:tc>
        <w:tc>
          <w:tcPr>
            <w:tcW w:w="5244" w:type="dxa"/>
            <w:gridSpan w:val="2"/>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77"/>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95"/>
        </w:trPr>
        <w:tc>
          <w:tcPr>
            <w:tcW w:w="4143" w:type="dxa"/>
            <w:gridSpan w:val="6"/>
            <w:tcMar>
              <w:top w:w="28" w:type="dxa"/>
              <w:left w:w="28" w:type="dxa"/>
              <w:bottom w:w="28" w:type="dxa"/>
              <w:right w:w="28" w:type="dxa"/>
            </w:tcMar>
            <w:hideMark/>
          </w:tcPr>
          <w:p w:rsidR="00CA590C" w:rsidRDefault="00CA590C">
            <w:pPr>
              <w:spacing w:line="232" w:lineRule="auto"/>
              <w:rPr>
                <w:rFonts w:ascii="Times New Roman" w:eastAsia="Times New Roman" w:hAnsi="Times New Roman"/>
                <w:sz w:val="28"/>
              </w:rPr>
            </w:pPr>
            <w:r>
              <w:rPr>
                <w:rFonts w:ascii="Times New Roman" w:eastAsia="Times New Roman" w:hAnsi="Times New Roman"/>
                <w:sz w:val="28"/>
              </w:rPr>
              <w:t>Прекращена реализация КИПР:</w:t>
            </w:r>
          </w:p>
        </w:tc>
        <w:tc>
          <w:tcPr>
            <w:tcW w:w="5524" w:type="dxa"/>
            <w:gridSpan w:val="5"/>
            <w:tcBorders>
              <w:top w:val="nil"/>
              <w:left w:val="nil"/>
              <w:bottom w:val="single" w:sz="4" w:space="0" w:color="auto"/>
              <w:right w:val="nil"/>
            </w:tcBorders>
            <w:tcMar>
              <w:top w:w="28" w:type="dxa"/>
              <w:left w:w="28" w:type="dxa"/>
              <w:bottom w:w="28" w:type="dxa"/>
              <w:right w:w="28" w:type="dxa"/>
            </w:tcMar>
            <w:hideMark/>
          </w:tcPr>
          <w:p w:rsidR="00CA590C" w:rsidRDefault="00CA590C"/>
        </w:tc>
      </w:tr>
      <w:tr w:rsidR="00CA590C" w:rsidTr="00CA590C">
        <w:trPr>
          <w:trHeight w:val="208"/>
        </w:trPr>
        <w:tc>
          <w:tcPr>
            <w:tcW w:w="9667" w:type="dxa"/>
            <w:gridSpan w:val="11"/>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2"/>
                <w:szCs w:val="22"/>
              </w:rPr>
            </w:pPr>
            <w:r>
              <w:rPr>
                <w:rFonts w:ascii="Times New Roman" w:eastAsia="Times New Roman" w:hAnsi="Times New Roman"/>
                <w:sz w:val="28"/>
              </w:rPr>
              <w:t xml:space="preserve">                                                                                  </w:t>
            </w:r>
            <w:r>
              <w:rPr>
                <w:rFonts w:ascii="Times New Roman" w:eastAsia="Times New Roman" w:hAnsi="Times New Roman"/>
                <w:sz w:val="22"/>
                <w:szCs w:val="22"/>
              </w:rPr>
              <w:t>(число, месяц, год)</w:t>
            </w:r>
          </w:p>
        </w:tc>
      </w:tr>
      <w:tr w:rsidR="00CA590C" w:rsidTr="00CA590C">
        <w:trPr>
          <w:trHeight w:val="208"/>
        </w:trPr>
        <w:tc>
          <w:tcPr>
            <w:tcW w:w="3289" w:type="dxa"/>
            <w:gridSpan w:val="3"/>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Основание прекращения:</w:t>
            </w:r>
          </w:p>
        </w:tc>
        <w:tc>
          <w:tcPr>
            <w:tcW w:w="6378" w:type="dxa"/>
            <w:gridSpan w:val="8"/>
            <w:tcBorders>
              <w:top w:val="nil"/>
              <w:left w:val="nil"/>
              <w:bottom w:val="single" w:sz="4" w:space="0" w:color="auto"/>
              <w:right w:val="nil"/>
            </w:tcBorders>
          </w:tcPr>
          <w:p w:rsidR="00CA590C" w:rsidRDefault="00CA590C">
            <w:pPr>
              <w:spacing w:line="232" w:lineRule="auto"/>
              <w:jc w:val="both"/>
              <w:rPr>
                <w:rFonts w:ascii="Times New Roman" w:eastAsia="Times New Roman" w:hAnsi="Times New Roman"/>
                <w:sz w:val="28"/>
              </w:rPr>
            </w:pPr>
          </w:p>
        </w:tc>
      </w:tr>
      <w:tr w:rsidR="00CA590C" w:rsidTr="00CA590C">
        <w:trPr>
          <w:trHeight w:val="208"/>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08"/>
        </w:trPr>
        <w:tc>
          <w:tcPr>
            <w:tcW w:w="9667" w:type="dxa"/>
            <w:gridSpan w:val="11"/>
            <w:tcBorders>
              <w:top w:val="nil"/>
              <w:left w:val="nil"/>
              <w:bottom w:val="single" w:sz="4" w:space="0" w:color="auto"/>
              <w:right w:val="nil"/>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sz w:val="28"/>
              </w:rPr>
            </w:pPr>
          </w:p>
        </w:tc>
      </w:tr>
      <w:tr w:rsidR="00CA590C" w:rsidTr="00CA590C">
        <w:trPr>
          <w:trHeight w:val="295"/>
        </w:trPr>
        <w:tc>
          <w:tcPr>
            <w:tcW w:w="2796" w:type="dxa"/>
            <w:gridSpan w:val="2"/>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8"/>
              </w:rPr>
            </w:pPr>
            <w:r>
              <w:rPr>
                <w:rFonts w:ascii="Times New Roman" w:eastAsia="Times New Roman" w:hAnsi="Times New Roman"/>
                <w:sz w:val="28"/>
              </w:rPr>
              <w:t>Дело закрыто:</w:t>
            </w:r>
          </w:p>
        </w:tc>
        <w:tc>
          <w:tcPr>
            <w:tcW w:w="6871" w:type="dxa"/>
            <w:gridSpan w:val="9"/>
            <w:tcBorders>
              <w:top w:val="nil"/>
              <w:left w:val="nil"/>
              <w:bottom w:val="single" w:sz="4" w:space="0" w:color="auto"/>
              <w:right w:val="nil"/>
            </w:tcBorders>
            <w:tcMar>
              <w:top w:w="28" w:type="dxa"/>
              <w:left w:w="28" w:type="dxa"/>
              <w:bottom w:w="28" w:type="dxa"/>
              <w:right w:w="28" w:type="dxa"/>
            </w:tcMar>
            <w:hideMark/>
          </w:tcPr>
          <w:p w:rsidR="00CA590C" w:rsidRDefault="00CA590C"/>
        </w:tc>
      </w:tr>
      <w:tr w:rsidR="00CA590C" w:rsidTr="00CA590C">
        <w:trPr>
          <w:trHeight w:val="208"/>
        </w:trPr>
        <w:tc>
          <w:tcPr>
            <w:tcW w:w="9667" w:type="dxa"/>
            <w:gridSpan w:val="11"/>
            <w:tcMar>
              <w:top w:w="28" w:type="dxa"/>
              <w:left w:w="28" w:type="dxa"/>
              <w:bottom w:w="28" w:type="dxa"/>
              <w:right w:w="28" w:type="dxa"/>
            </w:tcMar>
            <w:hideMark/>
          </w:tcPr>
          <w:p w:rsidR="00CA590C" w:rsidRDefault="00CA590C">
            <w:pPr>
              <w:spacing w:line="232" w:lineRule="auto"/>
              <w:jc w:val="both"/>
              <w:rPr>
                <w:rFonts w:ascii="Times New Roman" w:eastAsia="Times New Roman" w:hAnsi="Times New Roman"/>
                <w:sz w:val="22"/>
                <w:szCs w:val="22"/>
              </w:rPr>
            </w:pPr>
            <w:r>
              <w:rPr>
                <w:rFonts w:ascii="Times New Roman" w:eastAsia="Times New Roman" w:hAnsi="Times New Roman"/>
                <w:sz w:val="28"/>
              </w:rPr>
              <w:t xml:space="preserve">                                                                    </w:t>
            </w:r>
            <w:r>
              <w:rPr>
                <w:rFonts w:ascii="Times New Roman" w:eastAsia="Times New Roman" w:hAnsi="Times New Roman"/>
                <w:sz w:val="22"/>
                <w:szCs w:val="22"/>
              </w:rPr>
              <w:t>(число, месяц, год)</w:t>
            </w:r>
          </w:p>
        </w:tc>
      </w:tr>
    </w:tbl>
    <w:p w:rsidR="00CA590C" w:rsidRDefault="00CA590C" w:rsidP="00CA590C">
      <w:pPr>
        <w:spacing w:line="232" w:lineRule="auto"/>
        <w:jc w:val="both"/>
        <w:rPr>
          <w:rFonts w:ascii="Times New Roman" w:eastAsia="Times New Roman" w:hAnsi="Times New Roman"/>
          <w:sz w:val="28"/>
        </w:rPr>
      </w:pPr>
    </w:p>
    <w:p w:rsidR="00CA590C" w:rsidRDefault="00CA590C" w:rsidP="00CA590C">
      <w:pPr>
        <w:spacing w:line="232" w:lineRule="auto"/>
        <w:jc w:val="both"/>
        <w:rPr>
          <w:rFonts w:ascii="Times New Roman" w:eastAsia="Times New Roman" w:hAnsi="Times New Roman"/>
          <w:sz w:val="28"/>
        </w:rPr>
      </w:pPr>
    </w:p>
    <w:p w:rsidR="00CA590C" w:rsidRDefault="00CA590C" w:rsidP="00CA590C">
      <w:pPr>
        <w:spacing w:line="232" w:lineRule="auto"/>
        <w:jc w:val="center"/>
        <w:rPr>
          <w:rFonts w:ascii="Times New Roman" w:eastAsia="Times New Roman" w:hAnsi="Times New Roman"/>
          <w:sz w:val="28"/>
        </w:rPr>
      </w:pPr>
      <w:r>
        <w:rPr>
          <w:rFonts w:ascii="Times New Roman" w:eastAsia="Times New Roman" w:hAnsi="Times New Roman"/>
          <w:sz w:val="28"/>
        </w:rPr>
        <w:t>ВНУТРЕННЯЯ ОПИСЬ ДОКУМЕНТОВ</w:t>
      </w:r>
    </w:p>
    <w:p w:rsidR="00CA590C" w:rsidRDefault="00CA590C" w:rsidP="00CA590C">
      <w:pPr>
        <w:spacing w:line="232" w:lineRule="auto"/>
        <w:jc w:val="both"/>
        <w:rPr>
          <w:rFonts w:ascii="Times New Roman" w:eastAsia="Times New Roman" w:hAnsi="Times New Roman"/>
          <w:sz w:val="28"/>
        </w:rPr>
      </w:pPr>
    </w:p>
    <w:tbl>
      <w:tblPr>
        <w:tblW w:w="97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5"/>
        <w:gridCol w:w="7436"/>
        <w:gridCol w:w="1559"/>
      </w:tblGrid>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A590C" w:rsidRDefault="00CA590C">
            <w:pPr>
              <w:spacing w:line="23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A590C" w:rsidRDefault="00CA590C">
            <w:pPr>
              <w:spacing w:line="23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A590C" w:rsidRDefault="00CA590C">
            <w:pPr>
              <w:spacing w:line="23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Страница</w:t>
            </w:r>
          </w:p>
        </w:tc>
      </w:tr>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r>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r>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r>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r>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r>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r>
      <w:tr w:rsidR="00CA590C" w:rsidTr="00CA590C">
        <w:tc>
          <w:tcPr>
            <w:tcW w:w="7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p w:rsidR="00CA590C" w:rsidRDefault="00CA590C">
            <w:pPr>
              <w:spacing w:line="232" w:lineRule="auto"/>
              <w:jc w:val="both"/>
              <w:rPr>
                <w:rFonts w:ascii="Times New Roman" w:eastAsia="Times New Roman" w:hAnsi="Times New Roman" w:cs="Times New Roman"/>
                <w:sz w:val="28"/>
                <w:szCs w:val="28"/>
              </w:rPr>
            </w:pPr>
          </w:p>
        </w:tc>
        <w:tc>
          <w:tcPr>
            <w:tcW w:w="7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590C" w:rsidRDefault="00CA590C">
            <w:pPr>
              <w:spacing w:line="232" w:lineRule="auto"/>
              <w:jc w:val="both"/>
              <w:rPr>
                <w:rFonts w:ascii="Times New Roman" w:eastAsia="Times New Roman" w:hAnsi="Times New Roman" w:cs="Times New Roman"/>
                <w:sz w:val="28"/>
                <w:szCs w:val="28"/>
              </w:rPr>
            </w:pPr>
          </w:p>
        </w:tc>
      </w:tr>
    </w:tbl>
    <w:p w:rsidR="00AA318F" w:rsidRDefault="00AA318F"/>
    <w:sectPr w:rsidR="00AA318F" w:rsidSect="00AA3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1929"/>
    <w:multiLevelType w:val="hybridMultilevel"/>
    <w:tmpl w:val="C0180B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A590C"/>
    <w:rsid w:val="007E20B1"/>
    <w:rsid w:val="00AA318F"/>
    <w:rsid w:val="00CA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0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590C"/>
    <w:pPr>
      <w:tabs>
        <w:tab w:val="center" w:pos="4677"/>
        <w:tab w:val="right" w:pos="9355"/>
      </w:tabs>
    </w:pPr>
  </w:style>
  <w:style w:type="character" w:customStyle="1" w:styleId="a4">
    <w:name w:val="Верхний колонтитул Знак"/>
    <w:basedOn w:val="a0"/>
    <w:link w:val="a3"/>
    <w:uiPriority w:val="99"/>
    <w:semiHidden/>
    <w:rsid w:val="00CA590C"/>
    <w:rPr>
      <w:rFonts w:ascii="Calibri" w:eastAsia="Calibri" w:hAnsi="Calibri" w:cs="Arial"/>
      <w:sz w:val="20"/>
      <w:szCs w:val="20"/>
      <w:lang w:eastAsia="ru-RU"/>
    </w:rPr>
  </w:style>
  <w:style w:type="paragraph" w:styleId="a5">
    <w:name w:val="footer"/>
    <w:basedOn w:val="a"/>
    <w:link w:val="a6"/>
    <w:uiPriority w:val="99"/>
    <w:semiHidden/>
    <w:unhideWhenUsed/>
    <w:rsid w:val="00CA590C"/>
    <w:pPr>
      <w:tabs>
        <w:tab w:val="center" w:pos="4677"/>
        <w:tab w:val="right" w:pos="9355"/>
      </w:tabs>
    </w:pPr>
  </w:style>
  <w:style w:type="character" w:customStyle="1" w:styleId="a6">
    <w:name w:val="Нижний колонтитул Знак"/>
    <w:basedOn w:val="a0"/>
    <w:link w:val="a5"/>
    <w:uiPriority w:val="99"/>
    <w:semiHidden/>
    <w:rsid w:val="00CA590C"/>
    <w:rPr>
      <w:rFonts w:ascii="Calibri" w:eastAsia="Calibri" w:hAnsi="Calibri" w:cs="Arial"/>
      <w:sz w:val="20"/>
      <w:szCs w:val="20"/>
      <w:lang w:eastAsia="ru-RU"/>
    </w:rPr>
  </w:style>
  <w:style w:type="paragraph" w:styleId="a7">
    <w:name w:val="List Paragraph"/>
    <w:basedOn w:val="a"/>
    <w:uiPriority w:val="34"/>
    <w:qFormat/>
    <w:rsid w:val="00CA590C"/>
    <w:pPr>
      <w:ind w:left="708"/>
    </w:pPr>
  </w:style>
  <w:style w:type="table" w:styleId="a8">
    <w:name w:val="Table Grid"/>
    <w:basedOn w:val="a1"/>
    <w:uiPriority w:val="59"/>
    <w:rsid w:val="00CA590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
    <w:name w:val="Сетка таблицы1"/>
    <w:basedOn w:val="a1"/>
    <w:uiPriority w:val="59"/>
    <w:rsid w:val="00CA590C"/>
    <w:pPr>
      <w:spacing w:after="0" w:line="240" w:lineRule="auto"/>
    </w:pPr>
    <w:rPr>
      <w:rFonts w:ascii="Times New Roman" w:eastAsia="Arial Unicode MS" w:hAnsi="Times New Roman" w:cs="Arial Unicode MS"/>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CA590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59"/>
    <w:rsid w:val="00CA59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CA590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0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8949</Words>
  <Characters>51012</Characters>
  <Application>Microsoft Office Word</Application>
  <DocSecurity>0</DocSecurity>
  <Lines>425</Lines>
  <Paragraphs>119</Paragraphs>
  <ScaleCrop>false</ScaleCrop>
  <Company/>
  <LinksUpToDate>false</LinksUpToDate>
  <CharactersWithSpaces>59842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tygh</dc:creator>
  <cp:lastModifiedBy>tygh</cp:lastModifiedBy>
  <cp:revision>1</cp:revision>
  <dcterms:created xsi:type="dcterms:W3CDTF">2020-07-20T08:01:00Z</dcterms:created>
  <dcterms:modified xsi:type="dcterms:W3CDTF">2020-07-20T08:02:00Z</dcterms:modified>
</cp:coreProperties>
</file>